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326"/>
        <w:gridCol w:w="6366"/>
        <w:gridCol w:w="1422"/>
      </w:tblGrid>
      <w:tr w:rsidR="00664AF8" w:rsidRPr="00D06CB0" w:rsidTr="009B2538">
        <w:trPr>
          <w:trHeight w:val="1069"/>
        </w:trPr>
        <w:tc>
          <w:tcPr>
            <w:tcW w:w="1284" w:type="dxa"/>
            <w:hideMark/>
          </w:tcPr>
          <w:p w:rsidR="00664AF8" w:rsidRPr="00D06CB0" w:rsidRDefault="00664AF8" w:rsidP="009B2538">
            <w:pPr>
              <w:jc w:val="center"/>
              <w:rPr>
                <w:rFonts w:ascii="Garamond" w:hAnsi="Garamond"/>
                <w:lang w:val="sq-AL"/>
              </w:rPr>
            </w:pPr>
            <w:r w:rsidRPr="00D06CB0">
              <w:rPr>
                <w:rFonts w:ascii="Garamond" w:hAnsi="Garamond"/>
                <w:noProof/>
              </w:rPr>
              <w:drawing>
                <wp:inline distT="0" distB="0" distL="0" distR="0">
                  <wp:extent cx="676275" cy="733425"/>
                  <wp:effectExtent l="19050" t="0" r="9525" b="0"/>
                  <wp:docPr id="6" name="Picture 6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664AF8" w:rsidRPr="00D06CB0" w:rsidRDefault="00664AF8" w:rsidP="009B253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D06CB0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664AF8" w:rsidRPr="00D06CB0" w:rsidRDefault="00664AF8" w:rsidP="009B2538">
            <w:pPr>
              <w:jc w:val="center"/>
              <w:rPr>
                <w:rFonts w:ascii="Garamond" w:hAnsi="Garamond"/>
                <w:b/>
                <w:bCs/>
                <w:lang w:val="sq-AL"/>
              </w:rPr>
            </w:pPr>
            <w:r w:rsidRPr="00D06CB0">
              <w:rPr>
                <w:rFonts w:ascii="Garamond" w:hAnsi="Garamond"/>
                <w:b/>
                <w:bCs/>
                <w:lang w:val="sq-AL"/>
              </w:rPr>
              <w:t>REPUBLIC OF KOSOVO-REPUBLIKA KOSOVA</w:t>
            </w:r>
          </w:p>
          <w:p w:rsidR="00664AF8" w:rsidRPr="00D06CB0" w:rsidRDefault="00664AF8" w:rsidP="009B253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D06CB0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KUVENDI I KOMUNËS NË SUHAREKË</w:t>
            </w:r>
          </w:p>
          <w:p w:rsidR="00664AF8" w:rsidRPr="00D06CB0" w:rsidRDefault="00664AF8" w:rsidP="009B2538">
            <w:pPr>
              <w:jc w:val="center"/>
              <w:rPr>
                <w:rFonts w:ascii="Garamond" w:hAnsi="Garamond"/>
                <w:b/>
                <w:bCs/>
                <w:lang w:val="sq-AL"/>
              </w:rPr>
            </w:pPr>
            <w:r w:rsidRPr="00D06CB0">
              <w:rPr>
                <w:rFonts w:ascii="Garamond" w:hAnsi="Garamond"/>
                <w:b/>
                <w:bCs/>
                <w:lang w:val="sq-AL"/>
              </w:rPr>
              <w:t>MUNICIPAL OF ASSEMBLY- SUHAREKA</w:t>
            </w:r>
          </w:p>
          <w:p w:rsidR="00664AF8" w:rsidRPr="00D06CB0" w:rsidRDefault="00664AF8" w:rsidP="009B2538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  <w:lang w:val="sq-AL"/>
              </w:rPr>
            </w:pPr>
            <w:r w:rsidRPr="00D06CB0">
              <w:rPr>
                <w:rFonts w:ascii="Garamond" w:hAnsi="Garamond"/>
                <w:b/>
                <w:bCs/>
                <w:lang w:val="sq-AL"/>
              </w:rPr>
              <w:t>SKUPSTINA OPSTINE SUVA REKA</w:t>
            </w:r>
          </w:p>
        </w:tc>
        <w:tc>
          <w:tcPr>
            <w:tcW w:w="1422" w:type="dxa"/>
            <w:hideMark/>
          </w:tcPr>
          <w:p w:rsidR="00664AF8" w:rsidRPr="00D06CB0" w:rsidRDefault="00664AF8" w:rsidP="009B2538">
            <w:pPr>
              <w:jc w:val="center"/>
              <w:rPr>
                <w:rFonts w:ascii="Garamond" w:hAnsi="Garamond"/>
                <w:lang w:val="sq-AL"/>
              </w:rPr>
            </w:pPr>
            <w:r w:rsidRPr="00D06C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800100" cy="76327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097B" w:rsidRPr="00D06CB0" w:rsidRDefault="00DA097B" w:rsidP="00FF1CDE">
      <w:pPr>
        <w:pBdr>
          <w:bottom w:val="single" w:sz="12" w:space="1" w:color="auto"/>
        </w:pBdr>
        <w:rPr>
          <w:rFonts w:ascii="Century Gothic" w:eastAsia="Times New Roman" w:hAnsi="Century Gothic"/>
          <w:sz w:val="4"/>
          <w:szCs w:val="4"/>
          <w:lang w:val="sq-AL"/>
        </w:rPr>
      </w:pPr>
    </w:p>
    <w:p w:rsidR="00664AF8" w:rsidRPr="00D06CB0" w:rsidRDefault="00664AF8" w:rsidP="00DA097B">
      <w:pPr>
        <w:ind w:left="-180" w:right="-180"/>
        <w:rPr>
          <w:rFonts w:ascii="Century Gothic" w:eastAsia="Times New Roman" w:hAnsi="Century Gothic"/>
          <w:sz w:val="8"/>
          <w:szCs w:val="8"/>
          <w:lang w:val="sq-AL"/>
        </w:rPr>
      </w:pPr>
    </w:p>
    <w:p w:rsidR="00DA097B" w:rsidRPr="00D06CB0" w:rsidRDefault="00DA097B" w:rsidP="00DA097B">
      <w:pPr>
        <w:ind w:right="-180"/>
        <w:rPr>
          <w:rFonts w:ascii="Century Gothic" w:eastAsia="Times New Roman" w:hAnsi="Century Gothic"/>
          <w:b/>
          <w:bCs/>
          <w:sz w:val="22"/>
          <w:szCs w:val="22"/>
          <w:lang w:val="sq-AL"/>
        </w:rPr>
      </w:pPr>
    </w:p>
    <w:p w:rsidR="00DA097B" w:rsidRPr="00D06CB0" w:rsidRDefault="00DA097B" w:rsidP="00D06CB0">
      <w:pPr>
        <w:shd w:val="clear" w:color="auto" w:fill="FFFFFF"/>
        <w:spacing w:line="336" w:lineRule="atLeast"/>
        <w:jc w:val="both"/>
        <w:textAlignment w:val="baseline"/>
        <w:outlineLvl w:val="2"/>
        <w:rPr>
          <w:rFonts w:ascii="Garamond" w:eastAsia="Times New Roman" w:hAnsi="Garamond"/>
          <w:caps/>
          <w:color w:val="333333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sz w:val="26"/>
          <w:szCs w:val="26"/>
          <w:lang w:val="sq-AL"/>
        </w:rPr>
        <w:t>Në bazë të nenit 12, paragrafi 2, shkronja (c), nenit 17, paragrafi 1, shkronja (b), tё Ligjit Nr-03/L-0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40, për Vetëqeverisjen Lokale, publikuar në “Gazetën zyrtare të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Rep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ublikës së Kosovës, Nr-28/2008”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>,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e në mbështetje të </w:t>
      </w:r>
      <w:r w:rsidR="003D4447" w:rsidRPr="00D06CB0">
        <w:rPr>
          <w:rFonts w:ascii="Garamond" w:hAnsi="Garamond" w:cs="Arial"/>
          <w:sz w:val="26"/>
          <w:szCs w:val="26"/>
          <w:lang w:val="sq-AL"/>
        </w:rPr>
        <w:t xml:space="preserve">nenit 22 dhe nenit 38, të Ligjit Nr-04/L-110, për Ndërtimit, publikuar në 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“Gazetën zyrtare të Republikës së Kosovës, Nr-18/2012”</w:t>
      </w:r>
      <w:r w:rsidR="006E4C7D">
        <w:rPr>
          <w:rFonts w:ascii="Garamond" w:eastAsia="Times New Roman" w:hAnsi="Garamond" w:cs="Arial"/>
          <w:sz w:val="26"/>
          <w:szCs w:val="26"/>
          <w:lang w:val="sq-AL"/>
        </w:rPr>
        <w:t>, e konform</w:t>
      </w:r>
      <w:r w:rsidR="00D06CB0">
        <w:rPr>
          <w:rFonts w:ascii="Garamond" w:hAnsi="Garamond" w:cs="Arial"/>
          <w:sz w:val="26"/>
          <w:szCs w:val="26"/>
          <w:lang w:val="sq-AL"/>
        </w:rPr>
        <w:t xml:space="preserve"> dispozitave ligjore tё </w:t>
      </w:r>
      <w:r w:rsidR="00D06CB0">
        <w:rPr>
          <w:rFonts w:ascii="Garamond" w:eastAsia="Times New Roman" w:hAnsi="Garamond"/>
          <w:color w:val="333333"/>
          <w:sz w:val="26"/>
          <w:szCs w:val="26"/>
          <w:lang w:val="sq-AL"/>
        </w:rPr>
        <w:t>Udhëzim administrativ N</w:t>
      </w:r>
      <w:r w:rsidR="00D06CB0" w:rsidRPr="00D06CB0">
        <w:rPr>
          <w:rFonts w:ascii="Garamond" w:eastAsia="Times New Roman" w:hAnsi="Garamond"/>
          <w:color w:val="333333"/>
          <w:sz w:val="26"/>
          <w:szCs w:val="26"/>
          <w:lang w:val="sq-AL"/>
        </w:rPr>
        <w:t>r.02/2018 për taksat administrative për leje ndërtimore, leje rrënimi dhe tarifat për rregullimin e infrastrukturës</w:t>
      </w:r>
      <w:r w:rsidR="003D4447" w:rsidRPr="00D06CB0">
        <w:rPr>
          <w:rFonts w:ascii="Garamond" w:hAnsi="Garamond" w:cs="Arial"/>
          <w:sz w:val="26"/>
          <w:szCs w:val="26"/>
          <w:lang w:val="sq-AL"/>
        </w:rPr>
        <w:t xml:space="preserve"> dhe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nenit 15, paragrafi 1, shkronja (b), nenit 28 paragrafi 2, shkronja (f) dhe 29, paragrafi 2, shkronja (d), tё Statutit te Komunës se Suharekës, 01-Nr-8336, i datës 04.11.2008,</w:t>
      </w:r>
      <w:r w:rsidRPr="00D06CB0">
        <w:rPr>
          <w:rFonts w:ascii="Garamond" w:hAnsi="Garamond" w:cs="Arial"/>
          <w:sz w:val="26"/>
          <w:szCs w:val="26"/>
          <w:lang w:val="sq-AL"/>
        </w:rPr>
        <w:t xml:space="preserve"> 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>Kuvendi i Komunës së Suharekës në mbledhjen e mbajtur me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datën, ------------------, miraton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këtë:</w:t>
      </w:r>
    </w:p>
    <w:p w:rsidR="00DA097B" w:rsidRPr="00D06CB0" w:rsidRDefault="00DA097B" w:rsidP="00DA097B">
      <w:pPr>
        <w:ind w:right="-180"/>
        <w:rPr>
          <w:rFonts w:ascii="Garamond" w:eastAsia="Times New Roman" w:hAnsi="Garamond"/>
          <w:sz w:val="26"/>
          <w:szCs w:val="26"/>
          <w:lang w:val="sq-AL"/>
        </w:rPr>
      </w:pPr>
    </w:p>
    <w:p w:rsidR="00DA097B" w:rsidRPr="00D06CB0" w:rsidRDefault="00DA097B" w:rsidP="00DA097B">
      <w:pPr>
        <w:ind w:right="-180"/>
        <w:jc w:val="center"/>
        <w:rPr>
          <w:rFonts w:ascii="Garamond" w:eastAsia="Times New Roman" w:hAnsi="Garamond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/>
          <w:b/>
          <w:sz w:val="26"/>
          <w:szCs w:val="26"/>
          <w:lang w:val="sq-AL"/>
        </w:rPr>
        <w:t>Projekt-V  E  N  D  I  M</w:t>
      </w:r>
    </w:p>
    <w:p w:rsidR="00DA097B" w:rsidRPr="00D06CB0" w:rsidRDefault="003D4447" w:rsidP="003A5F23">
      <w:pPr>
        <w:ind w:right="-180"/>
        <w:jc w:val="center"/>
        <w:rPr>
          <w:rFonts w:ascii="Garamond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Për caktimin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e </w:t>
      </w:r>
      <w:r w:rsidR="00DA097B" w:rsidRPr="00D06CB0">
        <w:rPr>
          <w:rFonts w:ascii="Garamond" w:hAnsi="Garamond" w:cs="Arial"/>
          <w:b/>
          <w:sz w:val="26"/>
          <w:szCs w:val="26"/>
          <w:lang w:val="sq-AL"/>
        </w:rPr>
        <w:t xml:space="preserve">taksave administrative </w:t>
      </w:r>
    </w:p>
    <w:p w:rsidR="00DA097B" w:rsidRPr="00D06CB0" w:rsidRDefault="00DA097B" w:rsidP="00DA097B">
      <w:pPr>
        <w:ind w:right="-180"/>
        <w:rPr>
          <w:lang w:val="sq-AL"/>
        </w:rPr>
      </w:pPr>
    </w:p>
    <w:p w:rsidR="00DA097B" w:rsidRPr="00D06CB0" w:rsidRDefault="00DA097B" w:rsidP="00DA097B">
      <w:pPr>
        <w:ind w:right="-180"/>
        <w:jc w:val="center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Neni 1</w:t>
      </w:r>
    </w:p>
    <w:p w:rsidR="00DA097B" w:rsidRPr="00D06CB0" w:rsidRDefault="00DA097B" w:rsidP="00DA097B">
      <w:pPr>
        <w:ind w:right="-18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sz w:val="26"/>
          <w:szCs w:val="26"/>
          <w:lang w:val="sq-AL"/>
        </w:rPr>
        <w:t>Me këtë vendim Ku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vendi i Komunës nё Suharekë, 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cakton taksat administrative për lëshimin e lejes së ndërtimit </w:t>
      </w:r>
      <w:r w:rsidR="00664CAE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për kategorinë e I dhe II-të, lejes së rrënimit 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dhe tarifën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rregullative për rritjen e densitetit të 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infrastrukturës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>.</w:t>
      </w:r>
    </w:p>
    <w:p w:rsidR="00DA097B" w:rsidRPr="00D06CB0" w:rsidRDefault="00DA097B" w:rsidP="00DA097B">
      <w:pPr>
        <w:ind w:right="-18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Pr="00D06CB0" w:rsidRDefault="00DA097B" w:rsidP="00DA097B">
      <w:pPr>
        <w:ind w:right="-180"/>
        <w:jc w:val="center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Neni 2</w:t>
      </w:r>
    </w:p>
    <w:p w:rsidR="00DA097B" w:rsidRPr="00D06CB0" w:rsidRDefault="00DA097B" w:rsidP="003D4447">
      <w:pPr>
        <w:ind w:left="720" w:right="-180" w:hanging="720"/>
        <w:jc w:val="both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2.1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ab/>
        <w:t>Taksa administrative për lëshimin e lejes së ndërtimit</w:t>
      </w:r>
      <w:r w:rsidR="00E52EE5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kategoria e I-rë 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(T</w:t>
      </w:r>
      <w:r w:rsidRPr="00D06CB0">
        <w:rPr>
          <w:rFonts w:ascii="Garamond" w:eastAsia="Times New Roman" w:hAnsi="Garamond" w:cs="Arial"/>
          <w:b/>
          <w:sz w:val="26"/>
          <w:szCs w:val="26"/>
          <w:vertAlign w:val="subscript"/>
          <w:lang w:val="sq-AL"/>
        </w:rPr>
        <w:t>AD</w:t>
      </w:r>
      <w:r w:rsidR="00E52EE5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) do të jetë 2.40</w:t>
      </w:r>
      <w:r w:rsidR="00486A34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€/m²</w:t>
      </w:r>
      <w:r w:rsidR="00E52EE5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(dy euro e katë</w:t>
      </w:r>
      <w:r w:rsidR="00C11780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r </w:t>
      </w:r>
      <w:r w:rsidR="00E52EE5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dhjetë centë për metër katror) dhe</w:t>
      </w:r>
      <w:r w:rsidR="00486A34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0329BE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llogaritet për</w:t>
      </w:r>
      <w:r w:rsidR="00486A34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tërë</w:t>
      </w:r>
      <w:r w:rsidR="000329BE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C11780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territorin</w:t>
      </w:r>
      <w:r w:rsidR="000329BE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e Komunës.</w:t>
      </w:r>
    </w:p>
    <w:p w:rsidR="00A26A0C" w:rsidRPr="00D06CB0" w:rsidRDefault="00A26A0C" w:rsidP="006D4225">
      <w:pPr>
        <w:ind w:right="-180"/>
        <w:jc w:val="both"/>
        <w:rPr>
          <w:rFonts w:ascii="Garamond" w:eastAsia="Times New Roman" w:hAnsi="Garamond" w:cs="Arial"/>
          <w:b/>
          <w:sz w:val="16"/>
          <w:szCs w:val="16"/>
          <w:lang w:val="sq-AL"/>
        </w:rPr>
      </w:pPr>
    </w:p>
    <w:p w:rsidR="00A26A0C" w:rsidRPr="00D06CB0" w:rsidRDefault="00A26A0C" w:rsidP="003D4447">
      <w:pPr>
        <w:ind w:left="630" w:right="-180" w:hanging="630"/>
        <w:jc w:val="both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2.2    Taksa administrative për lëshimin e lejes së ndërtimit kategoria e II-rë  (T</w:t>
      </w:r>
      <w:r w:rsidRPr="00D06CB0">
        <w:rPr>
          <w:rFonts w:ascii="Garamond" w:eastAsia="Times New Roman" w:hAnsi="Garamond" w:cs="Arial"/>
          <w:b/>
          <w:sz w:val="26"/>
          <w:szCs w:val="26"/>
          <w:vertAlign w:val="subscript"/>
          <w:lang w:val="sq-AL"/>
        </w:rPr>
        <w:t>AD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) do </w:t>
      </w:r>
      <w:r w:rsidR="00074AB3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                       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të jetë 2.80€/m² (dy euro e tetëdhjetë centë për metër katror) dhe llogaritet për tërë 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territorin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e Komunës.</w:t>
      </w:r>
    </w:p>
    <w:p w:rsidR="00A26A0C" w:rsidRPr="00D06CB0" w:rsidRDefault="00A26A0C" w:rsidP="006D4225">
      <w:pPr>
        <w:ind w:right="-180"/>
        <w:jc w:val="both"/>
        <w:rPr>
          <w:rFonts w:ascii="Garamond" w:eastAsia="Times New Roman" w:hAnsi="Garamond" w:cs="Arial"/>
          <w:b/>
          <w:sz w:val="16"/>
          <w:szCs w:val="16"/>
          <w:lang w:val="sq-AL"/>
        </w:rPr>
      </w:pPr>
    </w:p>
    <w:p w:rsidR="00A26A0C" w:rsidRPr="00D06CB0" w:rsidRDefault="00A26A0C" w:rsidP="003D4447">
      <w:pPr>
        <w:ind w:left="630" w:right="-180" w:hanging="630"/>
        <w:jc w:val="both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2.3   Taksa administrative për lëshimin e lejes së rrënimit (T</w:t>
      </w:r>
      <w:r w:rsidRPr="00D06CB0">
        <w:rPr>
          <w:rFonts w:ascii="Garamond" w:eastAsia="Times New Roman" w:hAnsi="Garamond" w:cs="Arial"/>
          <w:b/>
          <w:sz w:val="26"/>
          <w:szCs w:val="26"/>
          <w:vertAlign w:val="subscript"/>
          <w:lang w:val="sq-AL"/>
        </w:rPr>
        <w:t>AD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) do të jetë 1.00€/m² </w:t>
      </w:r>
      <w:r w:rsidR="006D4225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            </w:t>
      </w:r>
      <w:r w:rsidR="00C11780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(një</w:t>
      </w:r>
      <w:r w:rsidR="00074AB3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euro për metër katror) dhe llogaritet për tërë ter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ritorin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e Komunës.</w:t>
      </w:r>
    </w:p>
    <w:p w:rsidR="00DA097B" w:rsidRPr="00D06CB0" w:rsidRDefault="00DA097B" w:rsidP="006D4225">
      <w:pPr>
        <w:ind w:right="-180"/>
        <w:jc w:val="both"/>
        <w:rPr>
          <w:rFonts w:ascii="Garamond" w:eastAsia="Times New Roman" w:hAnsi="Garamond" w:cs="Arial"/>
          <w:b/>
          <w:sz w:val="16"/>
          <w:szCs w:val="16"/>
          <w:lang w:val="sq-AL"/>
        </w:rPr>
      </w:pPr>
    </w:p>
    <w:p w:rsidR="00DA097B" w:rsidRPr="00D06CB0" w:rsidRDefault="007A75F8" w:rsidP="00D06CB0">
      <w:pPr>
        <w:shd w:val="clear" w:color="auto" w:fill="FFFFFF"/>
        <w:spacing w:line="336" w:lineRule="atLeast"/>
        <w:ind w:left="720" w:hanging="720"/>
        <w:jc w:val="both"/>
        <w:textAlignment w:val="baseline"/>
        <w:outlineLvl w:val="2"/>
        <w:rPr>
          <w:rFonts w:ascii="Garamond" w:eastAsia="Times New Roman" w:hAnsi="Garamond"/>
          <w:color w:val="333333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2.4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ab/>
      </w:r>
      <w:r w:rsidR="00486A34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Tarifa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440010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rregullative për rritjen e densitetit të 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Infrastrukturës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A92F17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do të 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aplikohen sip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as</w:t>
      </w:r>
      <w:r w:rsidR="00A92F17">
        <w:rPr>
          <w:rFonts w:ascii="Garamond" w:eastAsia="Times New Roman" w:hAnsi="Garamond" w:cs="Arial"/>
          <w:b/>
          <w:sz w:val="26"/>
          <w:szCs w:val="26"/>
          <w:lang w:val="sq-AL"/>
        </w:rPr>
        <w:t>,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3D4447" w:rsidRPr="00A92F17">
        <w:rPr>
          <w:rFonts w:ascii="Garamond" w:eastAsia="Times New Roman" w:hAnsi="Garamond" w:cs="Arial"/>
          <w:sz w:val="26"/>
          <w:szCs w:val="26"/>
          <w:lang w:val="sq-AL"/>
        </w:rPr>
        <w:t>Shtojcës 7</w:t>
      </w:r>
      <w:r w:rsidR="00D06CB0" w:rsidRPr="00A92F17">
        <w:rPr>
          <w:rFonts w:ascii="Garamond" w:eastAsia="Times New Roman" w:hAnsi="Garamond" w:cs="Arial"/>
          <w:sz w:val="26"/>
          <w:szCs w:val="26"/>
          <w:lang w:val="sq-AL"/>
        </w:rPr>
        <w:t>,</w:t>
      </w:r>
      <w:r w:rsidR="003D4447" w:rsidRPr="00A92F17">
        <w:rPr>
          <w:rFonts w:ascii="Garamond" w:eastAsia="Times New Roman" w:hAnsi="Garamond" w:cs="Arial"/>
          <w:sz w:val="26"/>
          <w:szCs w:val="26"/>
          <w:lang w:val="sq-AL"/>
        </w:rPr>
        <w:t xml:space="preserve"> të</w:t>
      </w:r>
      <w:r w:rsidR="003D4447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 </w:t>
      </w:r>
      <w:r w:rsidR="00D06CB0">
        <w:rPr>
          <w:rFonts w:ascii="Garamond" w:eastAsia="Times New Roman" w:hAnsi="Garamond"/>
          <w:color w:val="333333"/>
          <w:sz w:val="26"/>
          <w:szCs w:val="26"/>
          <w:lang w:val="sq-AL"/>
        </w:rPr>
        <w:t>Udhëzim administrativ N</w:t>
      </w:r>
      <w:r w:rsidR="00D06CB0" w:rsidRPr="00D06CB0">
        <w:rPr>
          <w:rFonts w:ascii="Garamond" w:eastAsia="Times New Roman" w:hAnsi="Garamond"/>
          <w:color w:val="333333"/>
          <w:sz w:val="26"/>
          <w:szCs w:val="26"/>
          <w:lang w:val="sq-AL"/>
        </w:rPr>
        <w:t>r.02/2018 për taksat administrative për leje ndërtimore, leje rrënimi dhe tarifat për rregullimin e infrastrukturës</w:t>
      </w:r>
      <w:r w:rsidR="00A92F17">
        <w:rPr>
          <w:rFonts w:ascii="Garamond" w:eastAsia="Times New Roman" w:hAnsi="Garamond"/>
          <w:color w:val="333333"/>
          <w:sz w:val="26"/>
          <w:szCs w:val="26"/>
          <w:lang w:val="sq-AL"/>
        </w:rPr>
        <w:t>,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(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T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vertAlign w:val="subscript"/>
          <w:lang w:val="sq-AL"/>
        </w:rPr>
        <w:t>RRI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) 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 xml:space="preserve">do të jetë </w:t>
      </w:r>
      <w:r w:rsidRPr="00D06CB0"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  <w:t>120.62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  <w:t>€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për kokë banori, e kthyer në njësi 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  <w:t>m²</w:t>
      </w:r>
      <w:r w:rsidR="00440010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është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</w:t>
      </w:r>
      <w:r w:rsidRPr="00D06CB0"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  <w:t>1.80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  <w:t>€/m²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(një euro e tetëdhjetë cent për metër katror).</w:t>
      </w:r>
    </w:p>
    <w:p w:rsidR="00DA097B" w:rsidRPr="00D06CB0" w:rsidRDefault="00DA097B" w:rsidP="006D4225">
      <w:pPr>
        <w:ind w:right="-180"/>
        <w:jc w:val="both"/>
        <w:rPr>
          <w:rFonts w:ascii="Garamond" w:eastAsia="Times New Roman" w:hAnsi="Garamond" w:cs="Arial"/>
          <w:b/>
          <w:sz w:val="16"/>
          <w:szCs w:val="16"/>
          <w:lang w:val="sq-AL"/>
        </w:rPr>
      </w:pPr>
    </w:p>
    <w:p w:rsidR="00DA097B" w:rsidRPr="00D06CB0" w:rsidRDefault="007A75F8" w:rsidP="006D4225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2.5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ab/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>P</w:t>
      </w:r>
      <w:r w:rsidR="00AE16CA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ër taksa </w:t>
      </w:r>
      <w:r w:rsidR="003D4447" w:rsidRPr="00D06CB0">
        <w:rPr>
          <w:rFonts w:ascii="Garamond" w:eastAsia="Times New Roman" w:hAnsi="Garamond" w:cs="Arial"/>
          <w:sz w:val="26"/>
          <w:szCs w:val="26"/>
          <w:lang w:val="sq-AL"/>
        </w:rPr>
        <w:t>administrative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në llogari hynë sipërfaqja bruto e pllakave të objektit (etazhet), ndërsa për</w:t>
      </w:r>
      <w:r w:rsidR="001A4B4E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tarifa</w:t>
      </w:r>
      <w:r w:rsidR="00AE16CA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rregullative për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rritjen e densitetit të infrastrukturës, hynë sipërfaqja neto e banimit për kokë banori.</w:t>
      </w:r>
    </w:p>
    <w:p w:rsidR="00DA097B" w:rsidRPr="00D06CB0" w:rsidRDefault="00DA097B" w:rsidP="006D4225">
      <w:pPr>
        <w:ind w:left="720" w:right="-180" w:hanging="72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Default="00DA097B" w:rsidP="006D4225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</w:t>
      </w:r>
      <w:r w:rsidR="007A75F8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5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 xml:space="preserve">Për objekte që </w:t>
      </w:r>
      <w:r w:rsidR="00486A34" w:rsidRPr="00D06CB0">
        <w:rPr>
          <w:rFonts w:ascii="Garamond" w:eastAsia="Times New Roman" w:hAnsi="Garamond" w:cs="Arial"/>
          <w:sz w:val="26"/>
          <w:szCs w:val="26"/>
          <w:lang w:val="sq-AL"/>
        </w:rPr>
        <w:t>nuk maten me metër katrorë</w:t>
      </w:r>
      <w:r w:rsidR="00D06CB0">
        <w:rPr>
          <w:rFonts w:ascii="Garamond" w:eastAsia="Times New Roman" w:hAnsi="Garamond" w:cs="Arial"/>
          <w:sz w:val="26"/>
          <w:szCs w:val="26"/>
          <w:lang w:val="sq-AL"/>
        </w:rPr>
        <w:t xml:space="preserve"> aplikohen formulat e 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>caktuara nga Ministria e Mjedisit dhe Planifikimit Hapësinor nё Prishtinë, me (vendimi me numër, Nr-043/2013 i datës, 15.03.2013).</w:t>
      </w:r>
    </w:p>
    <w:p w:rsidR="00D06CB0" w:rsidRPr="00D06CB0" w:rsidRDefault="00D06CB0" w:rsidP="006D4225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</w:p>
    <w:p w:rsidR="00DA097B" w:rsidRPr="00D06CB0" w:rsidRDefault="00DA097B" w:rsidP="006D4225">
      <w:pPr>
        <w:ind w:left="720" w:right="-180" w:hanging="72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06CB0" w:rsidRDefault="00D06CB0" w:rsidP="003D4447">
      <w:pPr>
        <w:ind w:left="720" w:right="-180" w:hanging="720"/>
        <w:jc w:val="both"/>
        <w:rPr>
          <w:rFonts w:ascii="Garamond" w:eastAsia="Times New Roman" w:hAnsi="Garamond" w:cs="Arial"/>
          <w:b/>
          <w:sz w:val="26"/>
          <w:szCs w:val="26"/>
          <w:lang w:val="sq-AL"/>
        </w:rPr>
      </w:pPr>
    </w:p>
    <w:p w:rsidR="00DA097B" w:rsidRPr="00D06CB0" w:rsidRDefault="00DA097B" w:rsidP="003D4447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</w:t>
      </w:r>
      <w:r w:rsidR="007A75F8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6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>Punët rreth llogaritjes së pagesës së taksave e bënë Drejtori</w:t>
      </w:r>
      <w:r w:rsidR="00C11780" w:rsidRPr="00D06CB0">
        <w:rPr>
          <w:rFonts w:ascii="Garamond" w:eastAsia="Times New Roman" w:hAnsi="Garamond" w:cs="Arial"/>
          <w:sz w:val="26"/>
          <w:szCs w:val="26"/>
          <w:lang w:val="sq-AL"/>
        </w:rPr>
        <w:t>a për Urbanizëm dhe Planifikim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e Komunës sё Suharekës në bazë të dokumentacionit teknik të parashtruar nga aplikuesi.</w:t>
      </w:r>
    </w:p>
    <w:p w:rsidR="00DA097B" w:rsidRPr="00D06CB0" w:rsidRDefault="00DA097B" w:rsidP="006D4225">
      <w:pPr>
        <w:ind w:left="720" w:right="-180" w:hanging="72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Pr="00D06CB0" w:rsidRDefault="007A75F8" w:rsidP="00D06CB0">
      <w:pPr>
        <w:shd w:val="clear" w:color="auto" w:fill="FFFFFF"/>
        <w:spacing w:line="336" w:lineRule="atLeast"/>
        <w:ind w:left="720" w:hanging="720"/>
        <w:jc w:val="both"/>
        <w:textAlignment w:val="baseline"/>
        <w:outlineLvl w:val="2"/>
        <w:rPr>
          <w:rFonts w:ascii="Garamond" w:eastAsia="Times New Roman" w:hAnsi="Garamond"/>
          <w:caps/>
          <w:color w:val="333333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2.7</w:t>
      </w:r>
      <w:r w:rsidR="00DA097B"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ab/>
        <w:t>Taksa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</w:t>
      </w: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administrative për leje ndërtimore për kategoritë I dhe II, leje rrënimi dhe tarifa për rregullimin e infrastrukturës,</w:t>
      </w:r>
      <w:r w:rsidR="00DA097B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janë llogaritur sipa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>s</w:t>
      </w:r>
      <w:r w:rsidR="00D06CB0" w:rsidRPr="00D06CB0">
        <w:rPr>
          <w:rFonts w:ascii="Garamond" w:eastAsia="Times New Roman" w:hAnsi="Garamond"/>
          <w:color w:val="333333"/>
          <w:sz w:val="26"/>
          <w:szCs w:val="26"/>
          <w:lang w:val="sq-AL"/>
        </w:rPr>
        <w:t xml:space="preserve"> </w:t>
      </w:r>
      <w:r w:rsidR="00D06CB0">
        <w:rPr>
          <w:rFonts w:ascii="Garamond" w:eastAsia="Times New Roman" w:hAnsi="Garamond"/>
          <w:color w:val="333333"/>
          <w:sz w:val="26"/>
          <w:szCs w:val="26"/>
          <w:lang w:val="sq-AL"/>
        </w:rPr>
        <w:t>Udhëzim administrativ N</w:t>
      </w:r>
      <w:r w:rsidR="00D06CB0" w:rsidRPr="00D06CB0">
        <w:rPr>
          <w:rFonts w:ascii="Garamond" w:eastAsia="Times New Roman" w:hAnsi="Garamond"/>
          <w:color w:val="333333"/>
          <w:sz w:val="26"/>
          <w:szCs w:val="26"/>
          <w:lang w:val="sq-AL"/>
        </w:rPr>
        <w:t>r.02/2018 për taksat administrative për leje ndërtimore, leje rrënimi dhe tarifat për rregullimin e infrastrukturës</w:t>
      </w:r>
      <w:r w:rsidR="00D06CB0">
        <w:rPr>
          <w:rFonts w:ascii="Garamond" w:eastAsia="Times New Roman" w:hAnsi="Garamond"/>
          <w:caps/>
          <w:color w:val="333333"/>
          <w:sz w:val="26"/>
          <w:szCs w:val="26"/>
          <w:lang w:val="sq-AL"/>
        </w:rPr>
        <w:t>.</w:t>
      </w:r>
    </w:p>
    <w:p w:rsidR="00DA097B" w:rsidRPr="00D06CB0" w:rsidRDefault="00DA097B" w:rsidP="00DA097B">
      <w:pPr>
        <w:ind w:right="-18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  <w:r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</w:t>
      </w:r>
    </w:p>
    <w:p w:rsidR="00DA097B" w:rsidRPr="00D06CB0" w:rsidRDefault="00DA097B" w:rsidP="00DA097B">
      <w:pPr>
        <w:ind w:right="-180"/>
        <w:jc w:val="center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Neni 3</w:t>
      </w:r>
    </w:p>
    <w:p w:rsidR="00DA097B" w:rsidRPr="00D06CB0" w:rsidRDefault="00DA097B" w:rsidP="00DA097B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3.1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>Njoftimi për pagesë duhet të përmbajë të dhënat bazë nga projekti, procedurën e llogaritjes, për të cilën është dhënë pëlqimi, llogarinë bankare të Komunës dhe afatin për pagesën e taksave.</w:t>
      </w:r>
    </w:p>
    <w:p w:rsidR="00DA097B" w:rsidRPr="00D06CB0" w:rsidRDefault="00DA097B" w:rsidP="00DA097B">
      <w:pPr>
        <w:ind w:left="720" w:right="-180" w:hanging="72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Pr="00D06CB0" w:rsidRDefault="00DA097B" w:rsidP="00DA097B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3.2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>Afati për pagesë fillon nga dita e pranimit të njoftimit dhe n</w:t>
      </w:r>
      <w:r w:rsidR="00161062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uk mund të jetë më i gjatë se </w:t>
      </w:r>
      <w:r w:rsidR="00A42A99" w:rsidRPr="00D06CB0">
        <w:rPr>
          <w:rFonts w:ascii="Garamond" w:eastAsia="Times New Roman" w:hAnsi="Garamond" w:cs="Arial"/>
          <w:sz w:val="26"/>
          <w:szCs w:val="26"/>
          <w:lang w:val="sq-AL"/>
        </w:rPr>
        <w:t>1</w:t>
      </w:r>
      <w:r w:rsidR="00161062" w:rsidRPr="00D06CB0">
        <w:rPr>
          <w:rFonts w:ascii="Garamond" w:eastAsia="Times New Roman" w:hAnsi="Garamond" w:cs="Arial"/>
          <w:sz w:val="26"/>
          <w:szCs w:val="26"/>
          <w:lang w:val="sq-AL"/>
        </w:rPr>
        <w:t>5</w:t>
      </w:r>
      <w:r w:rsidR="00A42A99" w:rsidRPr="00D06CB0">
        <w:rPr>
          <w:rFonts w:ascii="Garamond" w:eastAsia="Times New Roman" w:hAnsi="Garamond" w:cs="Arial"/>
          <w:sz w:val="26"/>
          <w:szCs w:val="26"/>
          <w:lang w:val="sq-AL"/>
        </w:rPr>
        <w:t xml:space="preserve"> ditë për kategorinë e I-rë dhe 30 ditë për kategorinë e II-të. </w:t>
      </w:r>
    </w:p>
    <w:p w:rsidR="00DA097B" w:rsidRPr="00D06CB0" w:rsidRDefault="00DA097B" w:rsidP="00DA097B">
      <w:pPr>
        <w:ind w:left="720" w:right="-180" w:hanging="72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Pr="00D06CB0" w:rsidRDefault="00DA097B" w:rsidP="003D4447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3.3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>Leja ndërtimore nuk lëshohet pa dëshminë e pagesës së taksave konform njoftimit për pagesë.</w:t>
      </w:r>
    </w:p>
    <w:p w:rsidR="00DA097B" w:rsidRPr="00D06CB0" w:rsidRDefault="00DA097B" w:rsidP="00DA097B">
      <w:pPr>
        <w:ind w:right="-180"/>
        <w:jc w:val="both"/>
        <w:rPr>
          <w:rFonts w:ascii="Garamond" w:eastAsia="Times New Roman" w:hAnsi="Garamond" w:cs="Arial"/>
          <w:sz w:val="16"/>
          <w:szCs w:val="16"/>
          <w:lang w:val="sq-AL"/>
        </w:rPr>
      </w:pPr>
    </w:p>
    <w:p w:rsidR="00DA097B" w:rsidRPr="00D06CB0" w:rsidRDefault="00DA097B" w:rsidP="00DA097B">
      <w:pPr>
        <w:ind w:left="720" w:right="-180" w:hanging="720"/>
        <w:jc w:val="both"/>
        <w:rPr>
          <w:rFonts w:ascii="Garamond" w:eastAsia="Times New Roman" w:hAnsi="Garamond" w:cs="Arial"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3.4</w:t>
      </w:r>
      <w:r w:rsidRPr="00D06CB0">
        <w:rPr>
          <w:rFonts w:ascii="Garamond" w:eastAsia="Times New Roman" w:hAnsi="Garamond" w:cs="Arial"/>
          <w:sz w:val="26"/>
          <w:szCs w:val="26"/>
          <w:lang w:val="sq-AL"/>
        </w:rPr>
        <w:tab/>
        <w:t>Nëse pagesa nuk bëhet brenda afatit të paraparë, ndërpritet procedura e lëshimit të lejes ndërtimore me arsyetim se pala ka heq dorë nga kërkesa për leje ndërtimi.</w:t>
      </w:r>
    </w:p>
    <w:p w:rsidR="00DA097B" w:rsidRPr="00D06CB0" w:rsidRDefault="00DA097B" w:rsidP="00DA097B">
      <w:pPr>
        <w:ind w:right="-180"/>
        <w:rPr>
          <w:rFonts w:ascii="Garamond" w:eastAsia="Times New Roman" w:hAnsi="Garamond" w:cs="Arial"/>
          <w:b/>
          <w:sz w:val="26"/>
          <w:szCs w:val="26"/>
          <w:u w:val="single"/>
          <w:lang w:val="sq-AL"/>
        </w:rPr>
      </w:pPr>
    </w:p>
    <w:p w:rsidR="00DA097B" w:rsidRPr="00D06CB0" w:rsidRDefault="00DA097B" w:rsidP="00DA097B">
      <w:pPr>
        <w:ind w:right="-180"/>
        <w:jc w:val="center"/>
        <w:rPr>
          <w:rFonts w:ascii="Garamond" w:eastAsia="Times New Roman" w:hAnsi="Garamond" w:cs="Arial"/>
          <w:b/>
          <w:sz w:val="26"/>
          <w:szCs w:val="26"/>
          <w:lang w:val="sq-AL"/>
        </w:rPr>
      </w:pPr>
      <w:r w:rsidRPr="00D06CB0">
        <w:rPr>
          <w:rFonts w:ascii="Garamond" w:eastAsia="Times New Roman" w:hAnsi="Garamond" w:cs="Arial"/>
          <w:b/>
          <w:sz w:val="26"/>
          <w:szCs w:val="26"/>
          <w:lang w:val="sq-AL"/>
        </w:rPr>
        <w:t>Neni 4</w:t>
      </w:r>
    </w:p>
    <w:p w:rsidR="00664AF8" w:rsidRPr="00D06CB0" w:rsidRDefault="00664AF8" w:rsidP="00664AF8">
      <w:pPr>
        <w:jc w:val="both"/>
        <w:rPr>
          <w:rFonts w:ascii="Garamond" w:hAnsi="Garamond"/>
          <w:sz w:val="26"/>
          <w:szCs w:val="26"/>
          <w:lang w:val="sq-AL"/>
        </w:rPr>
      </w:pPr>
      <w:r w:rsidRPr="00D06CB0">
        <w:rPr>
          <w:rFonts w:ascii="Garamond" w:hAnsi="Garamond"/>
          <w:sz w:val="26"/>
          <w:szCs w:val="26"/>
          <w:lang w:val="sq-AL"/>
        </w:rPr>
        <w:t>Pas miratimit nga ana e Kuvendit tё Komunës në Suharekë</w:t>
      </w:r>
      <w:r w:rsidRPr="00D06CB0">
        <w:rPr>
          <w:rFonts w:ascii="Garamond" w:hAnsi="Garamond" w:cs="Arial"/>
          <w:sz w:val="26"/>
          <w:szCs w:val="26"/>
          <w:lang w:val="sq-AL"/>
        </w:rPr>
        <w:t xml:space="preserve">, </w:t>
      </w:r>
      <w:r w:rsidRPr="00D06CB0">
        <w:rPr>
          <w:rFonts w:ascii="Garamond" w:hAnsi="Garamond"/>
          <w:sz w:val="26"/>
          <w:szCs w:val="26"/>
          <w:lang w:val="sq-AL"/>
        </w:rPr>
        <w:t xml:space="preserve">ky vendim </w:t>
      </w:r>
      <w:r w:rsidRPr="00D06CB0">
        <w:rPr>
          <w:rFonts w:ascii="Garamond" w:hAnsi="Garamond" w:cs="Arial"/>
          <w:sz w:val="26"/>
          <w:szCs w:val="26"/>
          <w:lang w:val="sq-AL"/>
        </w:rPr>
        <w:t xml:space="preserve">hyn në fuqi 15, ditë pas dërgimit në autoritetin mbikëqyrës, në kuptim të nenit 81, të Ligjit mbi vetëqeverisjen lokale, </w:t>
      </w:r>
      <w:r w:rsidRPr="00D06CB0">
        <w:rPr>
          <w:rFonts w:ascii="Garamond" w:hAnsi="Garamond"/>
          <w:sz w:val="26"/>
          <w:szCs w:val="26"/>
          <w:lang w:val="sq-AL"/>
        </w:rPr>
        <w:t>Nr-03/L-040, “Gazeta zyrtare e Republikës sё Kosovës, Nr. 28/2008”, nenit 8, tё Rregullores (QRK), Nr. 01/2016, për shqyrtimin administrativ te akteve tё Komunave dhe</w:t>
      </w:r>
      <w:r w:rsidRPr="00D06CB0">
        <w:rPr>
          <w:rFonts w:ascii="Garamond" w:hAnsi="Garamond"/>
          <w:noProof/>
          <w:sz w:val="26"/>
          <w:szCs w:val="26"/>
          <w:lang w:val="sq-AL"/>
        </w:rPr>
        <w:t xml:space="preserve"> pas shpalljes publike në tabelën e shpalljeve ose web-faqen e Komunës</w:t>
      </w:r>
      <w:r w:rsidRPr="00D06CB0">
        <w:rPr>
          <w:rFonts w:ascii="Garamond" w:hAnsi="Garamond" w:cs="Arial"/>
          <w:sz w:val="26"/>
          <w:szCs w:val="26"/>
          <w:lang w:val="sq-AL"/>
        </w:rPr>
        <w:t>.</w:t>
      </w:r>
    </w:p>
    <w:p w:rsidR="00C11780" w:rsidRPr="00D06CB0" w:rsidRDefault="00C11780" w:rsidP="00664AF8">
      <w:pPr>
        <w:ind w:right="-180"/>
        <w:jc w:val="center"/>
        <w:rPr>
          <w:rFonts w:ascii="Garamond" w:hAnsi="Garamond" w:cs="Arial"/>
          <w:b/>
          <w:sz w:val="26"/>
          <w:szCs w:val="26"/>
          <w:lang w:val="sq-AL"/>
        </w:rPr>
      </w:pPr>
    </w:p>
    <w:p w:rsidR="00664AF8" w:rsidRPr="00D06CB0" w:rsidRDefault="00664AF8" w:rsidP="00664AF8">
      <w:pPr>
        <w:ind w:right="-180"/>
        <w:jc w:val="center"/>
        <w:rPr>
          <w:rFonts w:ascii="Garamond" w:hAnsi="Garamond" w:cs="Arial"/>
          <w:b/>
          <w:sz w:val="26"/>
          <w:szCs w:val="26"/>
          <w:lang w:val="sq-AL"/>
        </w:rPr>
      </w:pPr>
      <w:r w:rsidRPr="00D06CB0">
        <w:rPr>
          <w:rFonts w:ascii="Garamond" w:hAnsi="Garamond" w:cs="Arial"/>
          <w:b/>
          <w:sz w:val="26"/>
          <w:szCs w:val="26"/>
          <w:lang w:val="sq-AL"/>
        </w:rPr>
        <w:t>Neni 5</w:t>
      </w:r>
    </w:p>
    <w:p w:rsidR="00664AF8" w:rsidRPr="007A7013" w:rsidRDefault="00664AF8" w:rsidP="00664AF8">
      <w:pPr>
        <w:ind w:right="-180"/>
        <w:jc w:val="both"/>
        <w:rPr>
          <w:rFonts w:ascii="Garamond" w:hAnsi="Garamond" w:cs="Arial"/>
          <w:sz w:val="26"/>
          <w:szCs w:val="26"/>
          <w:lang w:val="sq-AL"/>
        </w:rPr>
      </w:pPr>
      <w:r w:rsidRPr="007A7013">
        <w:rPr>
          <w:rFonts w:ascii="Garamond" w:hAnsi="Garamond" w:cs="Arial"/>
          <w:sz w:val="26"/>
          <w:szCs w:val="26"/>
          <w:lang w:val="sq-AL"/>
        </w:rPr>
        <w:t xml:space="preserve">Me hyrjen nё fuçi tё këtij vendimi shfuqizohen vendim </w:t>
      </w:r>
      <w:r w:rsidRPr="007A7013">
        <w:rPr>
          <w:rFonts w:ascii="Garamond" w:eastAsia="Times New Roman" w:hAnsi="Garamond" w:cs="Arial"/>
          <w:sz w:val="26"/>
          <w:szCs w:val="26"/>
          <w:lang w:val="sq-AL"/>
        </w:rPr>
        <w:t xml:space="preserve">për aprovim të </w:t>
      </w:r>
      <w:r w:rsidRPr="007A7013">
        <w:rPr>
          <w:rFonts w:ascii="Garamond" w:hAnsi="Garamond" w:cs="Arial"/>
          <w:sz w:val="26"/>
          <w:szCs w:val="26"/>
          <w:lang w:val="sq-AL"/>
        </w:rPr>
        <w:t>taksave administrative për lëshimin e lejes së ndërtimit dhe</w:t>
      </w:r>
      <w:r w:rsidRPr="007A7013">
        <w:rPr>
          <w:rFonts w:ascii="Garamond" w:eastAsia="Times New Roman" w:hAnsi="Garamond" w:cs="Arial"/>
          <w:sz w:val="26"/>
          <w:szCs w:val="26"/>
          <w:lang w:val="sq-AL"/>
        </w:rPr>
        <w:t xml:space="preserve"> </w:t>
      </w:r>
      <w:r w:rsidRPr="007A7013">
        <w:rPr>
          <w:rFonts w:ascii="Garamond" w:hAnsi="Garamond" w:cs="Arial"/>
          <w:sz w:val="26"/>
          <w:szCs w:val="26"/>
          <w:lang w:val="sq-AL"/>
        </w:rPr>
        <w:t xml:space="preserve">tarifat për rregullimin e infrastrukturës me numër, 01-Nr-16-9367, i datës 31.12.2014. </w:t>
      </w:r>
    </w:p>
    <w:p w:rsidR="00664AF8" w:rsidRPr="00D06CB0" w:rsidRDefault="00664AF8" w:rsidP="00664AF8">
      <w:pPr>
        <w:rPr>
          <w:rFonts w:ascii="Garamond" w:hAnsi="Garamond"/>
          <w:sz w:val="26"/>
          <w:szCs w:val="26"/>
          <w:lang w:val="sq-AL"/>
        </w:rPr>
      </w:pPr>
    </w:p>
    <w:p w:rsidR="00C11780" w:rsidRPr="00D06CB0" w:rsidRDefault="00C11780" w:rsidP="00664AF8">
      <w:pPr>
        <w:rPr>
          <w:rFonts w:ascii="Garamond" w:hAnsi="Garamond"/>
          <w:sz w:val="26"/>
          <w:szCs w:val="26"/>
          <w:lang w:val="sq-AL"/>
        </w:rPr>
      </w:pPr>
    </w:p>
    <w:p w:rsidR="00664AF8" w:rsidRPr="00D06CB0" w:rsidRDefault="00664AF8" w:rsidP="00664AF8">
      <w:pPr>
        <w:jc w:val="center"/>
        <w:rPr>
          <w:rFonts w:ascii="Garamond" w:hAnsi="Garamond"/>
          <w:b/>
          <w:sz w:val="26"/>
          <w:szCs w:val="26"/>
          <w:lang w:val="sq-AL"/>
        </w:rPr>
      </w:pPr>
      <w:r w:rsidRPr="00D06CB0">
        <w:rPr>
          <w:rFonts w:ascii="Garamond" w:hAnsi="Garamond"/>
          <w:b/>
          <w:sz w:val="26"/>
          <w:szCs w:val="26"/>
          <w:lang w:val="sq-AL"/>
        </w:rPr>
        <w:t>K U V E N D I   K O M U N Ë S  NË  S U H A R E K Ë</w:t>
      </w:r>
    </w:p>
    <w:p w:rsidR="00664AF8" w:rsidRPr="00D06CB0" w:rsidRDefault="00664AF8" w:rsidP="00664AF8">
      <w:pPr>
        <w:rPr>
          <w:rFonts w:ascii="Garamond" w:hAnsi="Garamond"/>
          <w:sz w:val="26"/>
          <w:szCs w:val="26"/>
          <w:lang w:val="sq-AL"/>
        </w:rPr>
      </w:pPr>
    </w:p>
    <w:p w:rsidR="00C11780" w:rsidRPr="00D06CB0" w:rsidRDefault="00C11780" w:rsidP="00664AF8">
      <w:pPr>
        <w:rPr>
          <w:rFonts w:ascii="Garamond" w:hAnsi="Garamond"/>
          <w:sz w:val="26"/>
          <w:szCs w:val="26"/>
          <w:lang w:val="sq-AL"/>
        </w:rPr>
      </w:pPr>
    </w:p>
    <w:p w:rsidR="00664AF8" w:rsidRPr="00D06CB0" w:rsidRDefault="00664AF8" w:rsidP="00664AF8">
      <w:pPr>
        <w:rPr>
          <w:rFonts w:ascii="Garamond" w:hAnsi="Garamond"/>
          <w:b/>
          <w:sz w:val="26"/>
          <w:szCs w:val="26"/>
          <w:lang w:val="sq-AL"/>
        </w:rPr>
      </w:pPr>
      <w:r w:rsidRPr="00D06CB0">
        <w:rPr>
          <w:rFonts w:ascii="Garamond" w:hAnsi="Garamond"/>
          <w:b/>
          <w:sz w:val="26"/>
          <w:szCs w:val="26"/>
          <w:lang w:val="sq-AL"/>
        </w:rPr>
        <w:t>01-Nr-_______</w:t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 xml:space="preserve">           </w:t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>Kryesuesi Kuvendit</w:t>
      </w:r>
    </w:p>
    <w:p w:rsidR="00664AF8" w:rsidRPr="00D06CB0" w:rsidRDefault="00664AF8" w:rsidP="00664AF8">
      <w:pPr>
        <w:rPr>
          <w:rFonts w:ascii="Garamond" w:hAnsi="Garamond"/>
          <w:b/>
          <w:sz w:val="26"/>
          <w:szCs w:val="26"/>
          <w:lang w:val="sq-AL"/>
        </w:rPr>
      </w:pPr>
      <w:r w:rsidRPr="00D06CB0">
        <w:rPr>
          <w:rFonts w:ascii="Garamond" w:hAnsi="Garamond"/>
          <w:b/>
          <w:sz w:val="26"/>
          <w:szCs w:val="26"/>
          <w:lang w:val="sq-AL"/>
        </w:rPr>
        <w:t xml:space="preserve">Me datë_________ </w:t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 xml:space="preserve">              </w:t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>_______________</w:t>
      </w:r>
    </w:p>
    <w:p w:rsidR="00664AF8" w:rsidRPr="00D06CB0" w:rsidRDefault="00664AF8" w:rsidP="00664AF8">
      <w:pPr>
        <w:rPr>
          <w:rFonts w:ascii="Garamond" w:hAnsi="Garamond"/>
          <w:b/>
          <w:sz w:val="26"/>
          <w:szCs w:val="26"/>
          <w:lang w:val="sq-AL"/>
        </w:rPr>
      </w:pP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 xml:space="preserve">                           </w:t>
      </w:r>
      <w:r w:rsidRPr="00D06CB0">
        <w:rPr>
          <w:rFonts w:ascii="Garamond" w:hAnsi="Garamond"/>
          <w:b/>
          <w:sz w:val="26"/>
          <w:szCs w:val="26"/>
          <w:lang w:val="sq-AL"/>
        </w:rPr>
        <w:tab/>
        <w:t xml:space="preserve"> </w:t>
      </w:r>
      <w:r w:rsidR="00C11780" w:rsidRPr="00D06CB0">
        <w:rPr>
          <w:rFonts w:ascii="Garamond" w:hAnsi="Garamond"/>
          <w:b/>
          <w:sz w:val="26"/>
          <w:szCs w:val="26"/>
          <w:lang w:val="sq-AL"/>
        </w:rPr>
        <w:t xml:space="preserve">   </w:t>
      </w:r>
      <w:r w:rsidRPr="00D06CB0">
        <w:rPr>
          <w:rFonts w:ascii="Garamond" w:hAnsi="Garamond"/>
          <w:b/>
          <w:sz w:val="26"/>
          <w:szCs w:val="26"/>
          <w:lang w:val="sq-AL"/>
        </w:rPr>
        <w:t>Bexhet KUÇI</w:t>
      </w:r>
    </w:p>
    <w:p w:rsidR="00664AF8" w:rsidRPr="00D06CB0" w:rsidRDefault="00664AF8" w:rsidP="00664AF8">
      <w:pPr>
        <w:tabs>
          <w:tab w:val="left" w:pos="360"/>
        </w:tabs>
        <w:rPr>
          <w:lang w:val="sq-AL"/>
        </w:rPr>
      </w:pPr>
      <w:r w:rsidRPr="00D06CB0">
        <w:rPr>
          <w:b/>
          <w:sz w:val="22"/>
          <w:szCs w:val="22"/>
          <w:lang w:val="sq-AL"/>
        </w:rPr>
        <w:tab/>
      </w:r>
      <w:r w:rsidRPr="00D06CB0">
        <w:rPr>
          <w:b/>
          <w:sz w:val="22"/>
          <w:szCs w:val="22"/>
          <w:lang w:val="sq-AL"/>
        </w:rPr>
        <w:tab/>
      </w:r>
      <w:r w:rsidRPr="00D06CB0">
        <w:rPr>
          <w:b/>
          <w:sz w:val="22"/>
          <w:szCs w:val="22"/>
          <w:lang w:val="sq-AL"/>
        </w:rPr>
        <w:tab/>
      </w:r>
      <w:r w:rsidRPr="00D06CB0">
        <w:rPr>
          <w:b/>
          <w:sz w:val="22"/>
          <w:szCs w:val="22"/>
          <w:lang w:val="sq-AL"/>
        </w:rPr>
        <w:tab/>
      </w:r>
      <w:r w:rsidRPr="00D06CB0">
        <w:rPr>
          <w:b/>
          <w:lang w:val="sq-AL"/>
        </w:rPr>
        <w:tab/>
      </w:r>
      <w:r w:rsidRPr="00D06CB0">
        <w:rPr>
          <w:b/>
          <w:lang w:val="sq-AL"/>
        </w:rPr>
        <w:tab/>
      </w:r>
    </w:p>
    <w:p w:rsidR="00DA097B" w:rsidRPr="00D06CB0" w:rsidRDefault="00DA097B" w:rsidP="00DA097B">
      <w:pPr>
        <w:ind w:right="-180"/>
        <w:jc w:val="center"/>
        <w:rPr>
          <w:rFonts w:ascii="Garamond" w:hAnsi="Garamond" w:cs="Arial"/>
          <w:b/>
          <w:sz w:val="26"/>
          <w:szCs w:val="26"/>
          <w:u w:val="single"/>
          <w:lang w:val="sq-AL"/>
        </w:rPr>
      </w:pPr>
    </w:p>
    <w:p w:rsidR="00EF6CFB" w:rsidRPr="00D06CB0" w:rsidRDefault="00EF6CFB" w:rsidP="00DA097B">
      <w:pPr>
        <w:ind w:right="-180"/>
        <w:jc w:val="both"/>
        <w:rPr>
          <w:rFonts w:ascii="Garamond" w:hAnsi="Garamond" w:cs="Arial"/>
          <w:lang w:val="sq-AL"/>
        </w:rPr>
      </w:pPr>
    </w:p>
    <w:p w:rsidR="00EF6CFB" w:rsidRPr="00D06CB0" w:rsidRDefault="00EF6CFB" w:rsidP="00DA097B">
      <w:pPr>
        <w:ind w:right="-180"/>
        <w:jc w:val="both"/>
        <w:rPr>
          <w:rFonts w:ascii="Garamond" w:hAnsi="Garamond" w:cs="Arial"/>
          <w:lang w:val="sq-AL"/>
        </w:rPr>
      </w:pPr>
    </w:p>
    <w:p w:rsidR="00EF6CFB" w:rsidRPr="00D06CB0" w:rsidRDefault="00EF6CFB" w:rsidP="00DA097B">
      <w:pPr>
        <w:ind w:right="-180"/>
        <w:jc w:val="both"/>
        <w:rPr>
          <w:rFonts w:ascii="Garamond" w:hAnsi="Garamond" w:cs="Arial"/>
          <w:lang w:val="sq-AL"/>
        </w:rPr>
      </w:pPr>
    </w:p>
    <w:p w:rsidR="00EF6CFB" w:rsidRPr="00D06CB0" w:rsidRDefault="00EF6CFB" w:rsidP="00DA097B">
      <w:pPr>
        <w:ind w:right="-180"/>
        <w:jc w:val="both"/>
        <w:rPr>
          <w:rFonts w:ascii="Garamond" w:hAnsi="Garamond" w:cs="Arial"/>
          <w:lang w:val="sq-AL"/>
        </w:rPr>
      </w:pPr>
    </w:p>
    <w:p w:rsidR="00DA097B" w:rsidRPr="00D06CB0" w:rsidRDefault="00DA097B" w:rsidP="00DA097B">
      <w:pPr>
        <w:ind w:right="-180"/>
        <w:jc w:val="both"/>
        <w:rPr>
          <w:rFonts w:ascii="Garamond" w:hAnsi="Garamond" w:cs="Arial"/>
          <w:sz w:val="26"/>
          <w:szCs w:val="26"/>
          <w:lang w:val="sq-AL"/>
        </w:rPr>
      </w:pPr>
    </w:p>
    <w:p w:rsidR="006827F9" w:rsidRPr="00D06CB0" w:rsidRDefault="006827F9">
      <w:pPr>
        <w:rPr>
          <w:lang w:val="sq-AL"/>
        </w:rPr>
      </w:pPr>
    </w:p>
    <w:sectPr w:rsidR="006827F9" w:rsidRPr="00D06CB0" w:rsidSect="003D4447">
      <w:footerReference w:type="default" r:id="rId8"/>
      <w:pgSz w:w="12240" w:h="15840"/>
      <w:pgMar w:top="54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D6" w:rsidRDefault="00BD24D6" w:rsidP="003D4447">
      <w:r>
        <w:separator/>
      </w:r>
    </w:p>
  </w:endnote>
  <w:endnote w:type="continuationSeparator" w:id="1">
    <w:p w:rsidR="00BD24D6" w:rsidRDefault="00BD24D6" w:rsidP="003D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99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3D4447" w:rsidRPr="003D4447" w:rsidRDefault="003D4447">
            <w:pPr>
              <w:pStyle w:val="Footer"/>
              <w:jc w:val="right"/>
              <w:rPr>
                <w:sz w:val="18"/>
                <w:szCs w:val="18"/>
              </w:rPr>
            </w:pPr>
            <w:r w:rsidRPr="003D4447">
              <w:rPr>
                <w:sz w:val="18"/>
                <w:szCs w:val="18"/>
              </w:rPr>
              <w:t xml:space="preserve">Faqe </w:t>
            </w:r>
            <w:r w:rsidR="00061E43" w:rsidRPr="003D4447">
              <w:rPr>
                <w:b/>
                <w:sz w:val="18"/>
                <w:szCs w:val="18"/>
              </w:rPr>
              <w:fldChar w:fldCharType="begin"/>
            </w:r>
            <w:r w:rsidRPr="003D4447">
              <w:rPr>
                <w:b/>
                <w:sz w:val="18"/>
                <w:szCs w:val="18"/>
              </w:rPr>
              <w:instrText xml:space="preserve"> PAGE </w:instrText>
            </w:r>
            <w:r w:rsidR="00061E43" w:rsidRPr="003D4447">
              <w:rPr>
                <w:b/>
                <w:sz w:val="18"/>
                <w:szCs w:val="18"/>
              </w:rPr>
              <w:fldChar w:fldCharType="separate"/>
            </w:r>
            <w:r w:rsidR="007A7013">
              <w:rPr>
                <w:b/>
                <w:noProof/>
                <w:sz w:val="18"/>
                <w:szCs w:val="18"/>
              </w:rPr>
              <w:t>2</w:t>
            </w:r>
            <w:r w:rsidR="00061E43" w:rsidRPr="003D4447">
              <w:rPr>
                <w:b/>
                <w:sz w:val="18"/>
                <w:szCs w:val="18"/>
              </w:rPr>
              <w:fldChar w:fldCharType="end"/>
            </w:r>
            <w:r w:rsidRPr="003D4447">
              <w:rPr>
                <w:sz w:val="18"/>
                <w:szCs w:val="18"/>
              </w:rPr>
              <w:t xml:space="preserve"> nga </w:t>
            </w:r>
            <w:r w:rsidR="00061E43" w:rsidRPr="003D4447">
              <w:rPr>
                <w:b/>
                <w:sz w:val="18"/>
                <w:szCs w:val="18"/>
              </w:rPr>
              <w:fldChar w:fldCharType="begin"/>
            </w:r>
            <w:r w:rsidRPr="003D4447">
              <w:rPr>
                <w:b/>
                <w:sz w:val="18"/>
                <w:szCs w:val="18"/>
              </w:rPr>
              <w:instrText xml:space="preserve"> NUMPAGES  </w:instrText>
            </w:r>
            <w:r w:rsidR="00061E43" w:rsidRPr="003D4447">
              <w:rPr>
                <w:b/>
                <w:sz w:val="18"/>
                <w:szCs w:val="18"/>
              </w:rPr>
              <w:fldChar w:fldCharType="separate"/>
            </w:r>
            <w:r w:rsidR="007A7013">
              <w:rPr>
                <w:b/>
                <w:noProof/>
                <w:sz w:val="18"/>
                <w:szCs w:val="18"/>
              </w:rPr>
              <w:t>2</w:t>
            </w:r>
            <w:r w:rsidR="00061E43" w:rsidRPr="003D444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D4447" w:rsidRDefault="003D4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D6" w:rsidRDefault="00BD24D6" w:rsidP="003D4447">
      <w:r>
        <w:separator/>
      </w:r>
    </w:p>
  </w:footnote>
  <w:footnote w:type="continuationSeparator" w:id="1">
    <w:p w:rsidR="00BD24D6" w:rsidRDefault="00BD24D6" w:rsidP="003D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97B"/>
    <w:rsid w:val="000329BE"/>
    <w:rsid w:val="00061E43"/>
    <w:rsid w:val="000717B8"/>
    <w:rsid w:val="00074AB3"/>
    <w:rsid w:val="00077140"/>
    <w:rsid w:val="00156333"/>
    <w:rsid w:val="00161062"/>
    <w:rsid w:val="001A4B4E"/>
    <w:rsid w:val="001E609C"/>
    <w:rsid w:val="002A0DC0"/>
    <w:rsid w:val="002B6113"/>
    <w:rsid w:val="003A5F23"/>
    <w:rsid w:val="003D4447"/>
    <w:rsid w:val="00440010"/>
    <w:rsid w:val="0044747F"/>
    <w:rsid w:val="00486A34"/>
    <w:rsid w:val="00537982"/>
    <w:rsid w:val="00664AF8"/>
    <w:rsid w:val="00664CAE"/>
    <w:rsid w:val="006827F9"/>
    <w:rsid w:val="006D4225"/>
    <w:rsid w:val="006E4C7D"/>
    <w:rsid w:val="007A7013"/>
    <w:rsid w:val="007A75F8"/>
    <w:rsid w:val="007D441F"/>
    <w:rsid w:val="00A26A0C"/>
    <w:rsid w:val="00A42A99"/>
    <w:rsid w:val="00A92F17"/>
    <w:rsid w:val="00AC65FF"/>
    <w:rsid w:val="00AE16CA"/>
    <w:rsid w:val="00BD24D6"/>
    <w:rsid w:val="00C11780"/>
    <w:rsid w:val="00C7427D"/>
    <w:rsid w:val="00D06CB0"/>
    <w:rsid w:val="00D72454"/>
    <w:rsid w:val="00DA097B"/>
    <w:rsid w:val="00DC1713"/>
    <w:rsid w:val="00E07AC7"/>
    <w:rsid w:val="00E52EE5"/>
    <w:rsid w:val="00EF6CFB"/>
    <w:rsid w:val="00F075FD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7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1178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7B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447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447"/>
    <w:rPr>
      <w:rFonts w:ascii="Times New Roman" w:eastAsia="MS Mincho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1178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dcterms:created xsi:type="dcterms:W3CDTF">2019-03-05T09:37:00Z</dcterms:created>
  <dcterms:modified xsi:type="dcterms:W3CDTF">2019-03-07T13:55:00Z</dcterms:modified>
</cp:coreProperties>
</file>