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706"/>
        <w:tblW w:w="0" w:type="auto"/>
        <w:tblLook w:val="04A0" w:firstRow="1" w:lastRow="0" w:firstColumn="1" w:lastColumn="0" w:noHBand="0" w:noVBand="1"/>
      </w:tblPr>
      <w:tblGrid>
        <w:gridCol w:w="1236"/>
        <w:gridCol w:w="6699"/>
      </w:tblGrid>
      <w:tr w:rsidR="004647C6" w:rsidRPr="00DE1B72" w:rsidTr="004467C5">
        <w:trPr>
          <w:trHeight w:val="1800"/>
        </w:trPr>
        <w:tc>
          <w:tcPr>
            <w:tcW w:w="1236" w:type="dxa"/>
            <w:hideMark/>
          </w:tcPr>
          <w:p w:rsidR="004647C6" w:rsidRPr="00DE1B72" w:rsidRDefault="004647C6" w:rsidP="00BA04FF">
            <w:pPr>
              <w:rPr>
                <w:lang w:val="sq-AL"/>
              </w:rPr>
            </w:pPr>
            <w:r>
              <w:rPr>
                <w:noProof/>
              </w:rPr>
              <w:drawing>
                <wp:inline distT="0" distB="0" distL="0" distR="0" wp14:anchorId="695FD5C9" wp14:editId="1C997E47">
                  <wp:extent cx="620395" cy="668020"/>
                  <wp:effectExtent l="19050" t="0" r="8255" b="0"/>
                  <wp:docPr id="3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6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9" w:type="dxa"/>
            <w:hideMark/>
          </w:tcPr>
          <w:p w:rsidR="004647C6" w:rsidRPr="00DE1B72" w:rsidRDefault="004647C6" w:rsidP="00BA04FF">
            <w:pPr>
              <w:jc w:val="center"/>
              <w:rPr>
                <w:rFonts w:ascii="Georgia" w:hAnsi="Georgia"/>
                <w:b/>
                <w:bCs/>
                <w:lang w:val="sq-AL"/>
              </w:rPr>
            </w:pPr>
            <w:r w:rsidRPr="00DE1B72">
              <w:rPr>
                <w:rFonts w:ascii="Georgia" w:hAnsi="Georgia"/>
                <w:b/>
                <w:bCs/>
                <w:lang w:val="sq-AL"/>
              </w:rPr>
              <w:t>REPUBLIKA E KOSOVËS</w:t>
            </w:r>
          </w:p>
          <w:p w:rsidR="004647C6" w:rsidRPr="00DC1F06" w:rsidRDefault="004647C6" w:rsidP="00BA04FF">
            <w:pPr>
              <w:jc w:val="center"/>
              <w:rPr>
                <w:rFonts w:ascii="Georgia" w:hAnsi="Georgia"/>
                <w:b/>
                <w:bCs/>
                <w:lang w:val="sq-AL"/>
              </w:rPr>
            </w:pPr>
            <w:r w:rsidRPr="00DC1F06">
              <w:rPr>
                <w:rFonts w:ascii="Georgia" w:hAnsi="Georgia"/>
                <w:b/>
                <w:bCs/>
                <w:lang w:val="sq-AL"/>
              </w:rPr>
              <w:t>REPUBLIC OF KOSOVO</w:t>
            </w:r>
          </w:p>
          <w:p w:rsidR="004647C6" w:rsidRPr="00DC1F06" w:rsidRDefault="004647C6" w:rsidP="00BA04FF">
            <w:pPr>
              <w:jc w:val="center"/>
              <w:rPr>
                <w:rFonts w:ascii="Georgia" w:hAnsi="Georgia"/>
                <w:b/>
                <w:bCs/>
                <w:lang w:val="sq-AL"/>
              </w:rPr>
            </w:pPr>
            <w:r w:rsidRPr="00DE1B72">
              <w:rPr>
                <w:rFonts w:ascii="Georgia" w:hAnsi="Georgia"/>
                <w:b/>
                <w:bCs/>
                <w:lang w:val="sq-AL"/>
              </w:rPr>
              <w:t>KOMUNA E SUHAREKËS</w:t>
            </w:r>
            <w:r>
              <w:rPr>
                <w:rFonts w:ascii="Georgia" w:hAnsi="Georgia"/>
                <w:b/>
                <w:bCs/>
                <w:lang w:val="sq-AL"/>
              </w:rPr>
              <w:t xml:space="preserve"> - </w:t>
            </w:r>
            <w:r w:rsidRPr="00DC1F06">
              <w:rPr>
                <w:rFonts w:ascii="Georgia" w:hAnsi="Georgia"/>
                <w:b/>
                <w:bCs/>
                <w:lang w:val="sq-AL"/>
              </w:rPr>
              <w:t>MUNICIPALITY OF SUHAREKA</w:t>
            </w:r>
          </w:p>
        </w:tc>
      </w:tr>
    </w:tbl>
    <w:p w:rsidR="004467C5" w:rsidRDefault="004467C5" w:rsidP="004647C6">
      <w:pPr>
        <w:ind w:right="-432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9B768AC" wp14:editId="3C3788B1">
            <wp:simplePos x="0" y="0"/>
            <wp:positionH relativeFrom="column">
              <wp:posOffset>5053965</wp:posOffset>
            </wp:positionH>
            <wp:positionV relativeFrom="paragraph">
              <wp:posOffset>-526415</wp:posOffset>
            </wp:positionV>
            <wp:extent cx="744276" cy="667910"/>
            <wp:effectExtent l="1905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76" cy="667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7C6" w:rsidRDefault="004647C6" w:rsidP="004647C6">
      <w:pPr>
        <w:ind w:right="-432"/>
        <w:rPr>
          <w:b/>
        </w:rPr>
      </w:pPr>
      <w:r>
        <w:rPr>
          <w:b/>
          <w:noProof/>
        </w:rPr>
        <w:t xml:space="preserve">                                             </w:t>
      </w:r>
    </w:p>
    <w:p w:rsidR="00E261B0" w:rsidRPr="004647C6" w:rsidRDefault="004647C6" w:rsidP="004647C6">
      <w:pPr>
        <w:ind w:right="-432"/>
        <w:rPr>
          <w:b/>
          <w:u w:val="single"/>
        </w:rPr>
      </w:pPr>
      <w:r w:rsidRPr="00782D6B">
        <w:rPr>
          <w:b/>
          <w:u w:val="single"/>
        </w:rPr>
        <w:t>_________________________________________________________________________________________</w:t>
      </w:r>
    </w:p>
    <w:tbl>
      <w:tblPr>
        <w:tblStyle w:val="TableGrid"/>
        <w:tblW w:w="9810" w:type="dxa"/>
        <w:tblInd w:w="108" w:type="dxa"/>
        <w:tblLook w:val="04A0" w:firstRow="1" w:lastRow="0" w:firstColumn="1" w:lastColumn="0" w:noHBand="0" w:noVBand="1"/>
      </w:tblPr>
      <w:tblGrid>
        <w:gridCol w:w="1137"/>
        <w:gridCol w:w="8673"/>
      </w:tblGrid>
      <w:tr w:rsidR="00E261B0" w:rsidRPr="00EC4D0F" w:rsidTr="004647C6">
        <w:tc>
          <w:tcPr>
            <w:tcW w:w="1096" w:type="dxa"/>
          </w:tcPr>
          <w:p w:rsidR="00E261B0" w:rsidRPr="004647C6" w:rsidRDefault="00E261B0" w:rsidP="00F51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Datë</w:t>
            </w:r>
            <w:proofErr w:type="spellEnd"/>
          </w:p>
        </w:tc>
        <w:tc>
          <w:tcPr>
            <w:tcW w:w="8714" w:type="dxa"/>
          </w:tcPr>
          <w:p w:rsidR="00E261B0" w:rsidRPr="00EC4D0F" w:rsidRDefault="00000ADD" w:rsidP="00F51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275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.01.2020</w:t>
            </w:r>
          </w:p>
        </w:tc>
      </w:tr>
      <w:tr w:rsidR="00E261B0" w:rsidRPr="00EC4D0F" w:rsidTr="004647C6">
        <w:tc>
          <w:tcPr>
            <w:tcW w:w="1096" w:type="dxa"/>
          </w:tcPr>
          <w:p w:rsidR="00E261B0" w:rsidRPr="004647C6" w:rsidRDefault="00E261B0" w:rsidP="00F51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PËR:</w:t>
            </w:r>
          </w:p>
        </w:tc>
        <w:tc>
          <w:tcPr>
            <w:tcW w:w="8714" w:type="dxa"/>
          </w:tcPr>
          <w:p w:rsidR="00E261B0" w:rsidRPr="00EC4D0F" w:rsidRDefault="00E261B0" w:rsidP="00F51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Kryetarin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Komunës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z.Bali</w:t>
            </w:r>
            <w:proofErr w:type="spellEnd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Muharremaj</w:t>
            </w:r>
            <w:proofErr w:type="spellEnd"/>
          </w:p>
        </w:tc>
      </w:tr>
      <w:tr w:rsidR="00E261B0" w:rsidRPr="00EC4D0F" w:rsidTr="004647C6">
        <w:tc>
          <w:tcPr>
            <w:tcW w:w="1096" w:type="dxa"/>
          </w:tcPr>
          <w:p w:rsidR="00E261B0" w:rsidRPr="004647C6" w:rsidRDefault="007E2CB3" w:rsidP="00F51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CC</w:t>
            </w:r>
          </w:p>
        </w:tc>
        <w:tc>
          <w:tcPr>
            <w:tcW w:w="8714" w:type="dxa"/>
          </w:tcPr>
          <w:p w:rsidR="00E261B0" w:rsidRPr="00EC4D0F" w:rsidRDefault="00E261B0" w:rsidP="00F51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Kryesuesin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Asamblesë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z.Bexhet</w:t>
            </w:r>
            <w:proofErr w:type="spellEnd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Kuçi</w:t>
            </w:r>
            <w:proofErr w:type="spellEnd"/>
          </w:p>
        </w:tc>
      </w:tr>
      <w:tr w:rsidR="00E261B0" w:rsidRPr="00EC4D0F" w:rsidTr="004647C6">
        <w:trPr>
          <w:trHeight w:val="485"/>
        </w:trPr>
        <w:tc>
          <w:tcPr>
            <w:tcW w:w="1096" w:type="dxa"/>
          </w:tcPr>
          <w:p w:rsidR="00E261B0" w:rsidRPr="004647C6" w:rsidRDefault="00E261B0" w:rsidP="00F51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NGA:</w:t>
            </w:r>
          </w:p>
        </w:tc>
        <w:tc>
          <w:tcPr>
            <w:tcW w:w="8714" w:type="dxa"/>
          </w:tcPr>
          <w:p w:rsidR="00E261B0" w:rsidRPr="00EC4D0F" w:rsidRDefault="00EC4D0F" w:rsidP="00F51E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Komisioni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Komunal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zbatimin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procedurave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vlerësimin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ofertave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për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dhënien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në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shfrytëzim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afatshkurtë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afatgjatë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të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pronës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së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paluejtshme</w:t>
            </w:r>
            <w:proofErr w:type="spell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komunale</w:t>
            </w:r>
            <w:proofErr w:type="spellEnd"/>
            <w:proofErr w:type="gramEnd"/>
            <w:r w:rsidRPr="00EC4D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261B0" w:rsidRPr="00EC4D0F" w:rsidTr="004647C6">
        <w:tc>
          <w:tcPr>
            <w:tcW w:w="1096" w:type="dxa"/>
          </w:tcPr>
          <w:p w:rsidR="00E261B0" w:rsidRPr="004647C6" w:rsidRDefault="00E261B0" w:rsidP="00F51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LËNDA:</w:t>
            </w:r>
          </w:p>
        </w:tc>
        <w:tc>
          <w:tcPr>
            <w:tcW w:w="8714" w:type="dxa"/>
          </w:tcPr>
          <w:p w:rsidR="00E261B0" w:rsidRPr="004647C6" w:rsidRDefault="00E261B0" w:rsidP="00F51E8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Vlerësimi</w:t>
            </w:r>
            <w:proofErr w:type="spellEnd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dhe</w:t>
            </w:r>
            <w:proofErr w:type="spellEnd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Rekomandimi</w:t>
            </w:r>
            <w:proofErr w:type="spellEnd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për</w:t>
            </w:r>
            <w:proofErr w:type="spellEnd"/>
            <w:r w:rsidR="004D009B"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D009B"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Konkurimin</w:t>
            </w:r>
            <w:proofErr w:type="spellEnd"/>
            <w:r w:rsidR="004D009B"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="004D009B"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Hapur</w:t>
            </w:r>
            <w:proofErr w:type="spellEnd"/>
            <w:r w:rsidR="004D009B"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0</w:t>
            </w:r>
            <w:r w:rsidR="007E2CB3" w:rsidRPr="004647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4/2019 </w:t>
            </w:r>
            <w:proofErr w:type="spellStart"/>
            <w:r w:rsidR="004A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të</w:t>
            </w:r>
            <w:proofErr w:type="spellEnd"/>
            <w:r w:rsidR="004A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A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shpallur</w:t>
            </w:r>
            <w:proofErr w:type="spellEnd"/>
            <w:r w:rsidR="004A1AE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me date 12.12.2019</w:t>
            </w:r>
          </w:p>
        </w:tc>
      </w:tr>
    </w:tbl>
    <w:p w:rsidR="00F15A04" w:rsidRDefault="00EC4D0F" w:rsidP="004647C6">
      <w:pPr>
        <w:pStyle w:val="NoSpacing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bazë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vendimit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01-Nr-016-21661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datës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29.03.2019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Asamblesë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Komunale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dhe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bazë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procesverbalit</w:t>
      </w:r>
      <w:proofErr w:type="spellEnd"/>
      <w:r w:rsidR="00043E2F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3E2F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043E2F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43E2F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vlerësimit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nr.</w:t>
      </w:r>
      <w:r w:rsidR="008275E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32</w:t>
      </w:r>
      <w:r w:rsidR="00F15A04" w:rsidRPr="00EC4D0F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/20</w:t>
      </w:r>
      <w:r w:rsidR="008275E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20</w:t>
      </w:r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komisionit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për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zbatimin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procedurave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dhënies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shfrytëzim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pronës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paluajtshme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komunës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datës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r w:rsidR="00EA5D3B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20.01.2020</w:t>
      </w:r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komisioni</w:t>
      </w:r>
      <w:proofErr w:type="spellEnd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15A04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për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dhënien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shfrytëzim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pronës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së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paluejtshme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komunale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paraqet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këtë</w:t>
      </w:r>
      <w:proofErr w:type="spellEnd"/>
      <w:r w:rsidR="00CA17D0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</w:p>
    <w:p w:rsidR="004647C6" w:rsidRPr="00EC4D0F" w:rsidRDefault="004647C6" w:rsidP="004647C6">
      <w:pPr>
        <w:pStyle w:val="NoSpacing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</w:p>
    <w:p w:rsidR="00E261B0" w:rsidRPr="004647C6" w:rsidRDefault="00E261B0" w:rsidP="004647C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4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RAPORT</w:t>
      </w:r>
    </w:p>
    <w:p w:rsidR="00E261B0" w:rsidRPr="00EC4D0F" w:rsidRDefault="00E261B0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 </w:t>
      </w:r>
      <w:proofErr w:type="spellStart"/>
      <w:r w:rsidR="00D73DC1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CA17D0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5D3B">
        <w:rPr>
          <w:rFonts w:ascii="Times New Roman" w:hAnsi="Times New Roman" w:cs="Times New Roman"/>
          <w:color w:val="000000" w:themeColor="text1"/>
          <w:sz w:val="24"/>
          <w:szCs w:val="24"/>
        </w:rPr>
        <w:t>12.12.2019</w:t>
      </w: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mbajtur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takimi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CA5680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ë</w:t>
      </w: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tarët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përcaktimin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kushteve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aplikim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vlerësim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ku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është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publikuar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ftesa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</w:p>
    <w:p w:rsidR="00E261B0" w:rsidRPr="00EC4D0F" w:rsidRDefault="00E261B0" w:rsidP="004647C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KONKURIM TË HAPUR</w:t>
      </w:r>
      <w:r w:rsidR="004647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A17D0"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Nr.04</w:t>
      </w:r>
      <w:r w:rsidR="00121F39"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/2019</w:t>
      </w:r>
    </w:p>
    <w:p w:rsidR="00B24756" w:rsidRPr="00EC4D0F" w:rsidRDefault="00B24756" w:rsidP="004647C6">
      <w:pPr>
        <w:pStyle w:val="NoSpacing"/>
        <w:jc w:val="both"/>
        <w:rPr>
          <w:rFonts w:ascii="Times New Roman" w:eastAsia="MS Mincho" w:hAnsi="Times New Roman" w:cs="Times New Roman"/>
          <w:color w:val="000000" w:themeColor="text1"/>
          <w:sz w:val="26"/>
          <w:szCs w:val="26"/>
        </w:rPr>
      </w:pP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Për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dhëni</w:t>
      </w:r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en</w:t>
      </w:r>
      <w:proofErr w:type="spellEnd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</w:t>
      </w:r>
      <w:proofErr w:type="spellEnd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shfrytëzim</w:t>
      </w:r>
      <w:proofErr w:type="spellEnd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afatgjatë</w:t>
      </w:r>
      <w:proofErr w:type="spellEnd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4467C5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deri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99 (</w:t>
      </w: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nëntëdhjetë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nëntë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vite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pronës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komunale</w:t>
      </w:r>
      <w:proofErr w:type="spellEnd"/>
      <w:r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</w:p>
    <w:p w:rsidR="00B24756" w:rsidRPr="00EC4D0F" w:rsidRDefault="00B24756" w:rsidP="004647C6">
      <w:pPr>
        <w:numPr>
          <w:ilvl w:val="1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Banesa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,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cila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gjendet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rrugën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Brigada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123”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Suharekë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objekti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“B”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hyrja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“H-4,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58”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sipas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sistemit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unifikuar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adresave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kati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IX,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sipërfaqe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përgjithshme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prej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S=66.31m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numri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banesës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B9/5,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pasurisë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shoqërore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emër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Komuna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Suharekës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24756" w:rsidRDefault="00B24756" w:rsidP="004647C6">
      <w:pPr>
        <w:numPr>
          <w:ilvl w:val="1"/>
          <w:numId w:val="13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Banesa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,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cila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gjendet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rrugën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Brigada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123”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Suharekë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objekti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“B”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hyrja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“H-4,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58”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sipas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sistemit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unifikuar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adresave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kati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X,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sipërfaqe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përgjithshme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prej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S=66.31m</w:t>
      </w:r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²</w:t>
      </w:r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,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numri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banesës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B10/5,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pasurisë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shoqërore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emër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Komuna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Suharekës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647C6" w:rsidRPr="00EC4D0F" w:rsidRDefault="004647C6" w:rsidP="004647C6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043D" w:rsidRDefault="00E261B0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bazë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afateve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ligjore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përcaktuara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me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ligjin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dhënien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shfrytezim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dhe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këmbimin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pronës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</w:t>
      </w:r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aluajtshme</w:t>
      </w:r>
      <w:proofErr w:type="spellEnd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të</w:t>
      </w:r>
      <w:proofErr w:type="spellEnd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komunës</w:t>
      </w:r>
      <w:proofErr w:type="spellEnd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gramStart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( </w:t>
      </w:r>
      <w:proofErr w:type="spellStart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Ligji</w:t>
      </w:r>
      <w:proofErr w:type="spellEnd"/>
      <w:proofErr w:type="gramEnd"/>
      <w:r w:rsidR="00B24756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NR. 06/L-092</w:t>
      </w:r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),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komisioni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caktuar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datën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r w:rsidR="008275E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03.01.2020</w:t>
      </w:r>
      <w:r w:rsidR="00B24756" w:rsidRPr="00EC4D0F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afat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fundit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tërheqjen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formularit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ofertave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,</w:t>
      </w:r>
      <w:r w:rsidR="00B567F0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zyra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e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prokurimit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nr.12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kati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3 </w:t>
      </w:r>
      <w:r w:rsidR="008275E2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,</w:t>
      </w:r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dhe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</w:t>
      </w:r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i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datë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për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pranimin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dhe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hapjen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e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ofertave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ka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përcaktuar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datën</w:t>
      </w:r>
      <w:proofErr w:type="spellEnd"/>
      <w:r w:rsidR="00D73DC1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r w:rsidR="008275E2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>06.01.2020</w:t>
      </w:r>
      <w:r w:rsidR="00B24756" w:rsidRPr="00EC4D0F">
        <w:rPr>
          <w:rFonts w:ascii="Times New Roman" w:eastAsia="MS Mincho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në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ora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14:00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në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sallën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e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bordit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të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Komunës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së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Suharekës</w:t>
      </w:r>
      <w:proofErr w:type="spellEnd"/>
      <w:r w:rsidR="00283D63"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.</w:t>
      </w:r>
    </w:p>
    <w:p w:rsidR="008275E2" w:rsidRPr="00EC4D0F" w:rsidRDefault="008275E2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:rsidR="0009483C" w:rsidRDefault="0009483C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</w:p>
    <w:p w:rsidR="00043E2F" w:rsidRPr="00EC4D0F" w:rsidRDefault="00043E2F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</w:pPr>
      <w:bookmarkStart w:id="0" w:name="_GoBack"/>
      <w:bookmarkEnd w:id="0"/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lastRenderedPageBreak/>
        <w:t>Ofertat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paraqitura</w:t>
      </w:r>
      <w:proofErr w:type="spellEnd"/>
      <w:r w:rsid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nga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  <w:lang w:eastAsia="ko-KR"/>
        </w:rPr>
        <w:t>:</w:t>
      </w:r>
    </w:p>
    <w:p w:rsidR="00B24756" w:rsidRPr="00EC4D0F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Hanife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Buzhala</w:t>
      </w:r>
      <w:proofErr w:type="spellEnd"/>
    </w:p>
    <w:p w:rsidR="00043E2F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Femije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Hoti</w:t>
      </w:r>
      <w:proofErr w:type="spellEnd"/>
    </w:p>
    <w:p w:rsidR="008275E2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Ilmije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Bylykbashi</w:t>
      </w:r>
      <w:proofErr w:type="spellEnd"/>
    </w:p>
    <w:p w:rsidR="008275E2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Xhevahire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Rama</w:t>
      </w:r>
    </w:p>
    <w:p w:rsidR="008275E2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Sherife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Kokollari</w:t>
      </w:r>
      <w:proofErr w:type="spellEnd"/>
    </w:p>
    <w:p w:rsidR="008275E2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Shemsie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Gashi</w:t>
      </w:r>
      <w:proofErr w:type="spellEnd"/>
    </w:p>
    <w:p w:rsidR="008275E2" w:rsidRPr="00EC4D0F" w:rsidRDefault="008275E2" w:rsidP="004647C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Merita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Bajraktari</w:t>
      </w:r>
      <w:proofErr w:type="spellEnd"/>
    </w:p>
    <w:p w:rsidR="0043651A" w:rsidRDefault="0043651A" w:rsidP="004647C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Gjatë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shqyrtimi</w:t>
      </w:r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dokumenteve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43E2F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dorzuara</w:t>
      </w:r>
      <w:proofErr w:type="spellEnd"/>
      <w:r w:rsidR="009A0296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9A0296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9A0296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aplikuesit</w:t>
      </w:r>
      <w:proofErr w:type="spellEnd"/>
      <w:r w:rsidR="009A0296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konstatojmë</w:t>
      </w:r>
      <w:proofErr w:type="spellEnd"/>
      <w:proofErr w:type="gram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 :</w:t>
      </w:r>
    </w:p>
    <w:p w:rsidR="008C2C43" w:rsidRPr="008C2C43" w:rsidRDefault="00F8089B" w:rsidP="004647C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Hanife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Buzhala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bashkëshortja</w:t>
      </w:r>
      <w:proofErr w:type="spellEnd"/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Emrush</w:t>
      </w:r>
      <w:proofErr w:type="spellEnd"/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Buzhal</w:t>
      </w:r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ës</w:t>
      </w:r>
      <w:proofErr w:type="spellEnd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8C2C43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ban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dokumentete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komsionit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089B" w:rsidRDefault="008C2C43" w:rsidP="004647C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Femije</w:t>
      </w:r>
      <w:proofErr w:type="spellEnd"/>
      <w:r w:rsidR="00F8089B"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Hoti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ban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dokumentete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komsionit</w:t>
      </w:r>
      <w:proofErr w:type="spellEnd"/>
      <w:r w:rsidR="00F8089B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089B" w:rsidRDefault="00F8089B" w:rsidP="004647C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Ilmije</w:t>
      </w:r>
      <w:proofErr w:type="spellEnd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Bylykbashi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përban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dokumentete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komsionit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089B" w:rsidRPr="008C2C43" w:rsidRDefault="00F8089B" w:rsidP="008C2C43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Xhevahire</w:t>
      </w:r>
      <w:proofErr w:type="spellEnd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Rama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-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 w:rsidR="008C2C4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ban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dokumentete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Mungon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dokumenti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identifikimit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2C43" w:rsidRPr="008C2C43" w:rsidRDefault="00F8089B" w:rsidP="004647C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Sherife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Kokollari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- </w:t>
      </w:r>
      <w:proofErr w:type="spellStart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përban</w:t>
      </w:r>
      <w:proofErr w:type="spellEnd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647C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dokumentet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komsionit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proofErr w:type="spellStart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njejti</w:t>
      </w:r>
      <w:proofErr w:type="spellEnd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nuk</w:t>
      </w:r>
      <w:proofErr w:type="spellEnd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figuron</w:t>
      </w:r>
      <w:proofErr w:type="spellEnd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listen e </w:t>
      </w:r>
      <w:proofErr w:type="spellStart"/>
      <w:r w:rsidR="007C0FC7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pritjes</w:t>
      </w:r>
      <w:proofErr w:type="spellEnd"/>
      <w:r w:rsidR="008C2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8089B" w:rsidRPr="00F8089B" w:rsidRDefault="008C2C43" w:rsidP="004647C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275E2"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Shemsie</w:t>
      </w:r>
      <w:proofErr w:type="spellEnd"/>
      <w:r w:rsidR="008275E2"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275E2"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Gashi</w:t>
      </w:r>
      <w:proofErr w:type="spellEnd"/>
      <w:r w:rsidR="0043651A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ban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dokumentete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9A0296"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komsionit</w:t>
      </w:r>
      <w:proofErr w:type="spellEnd"/>
      <w:r w:rsidR="009A0296"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.</w:t>
      </w:r>
    </w:p>
    <w:p w:rsidR="004066FC" w:rsidRPr="007C0FC7" w:rsidRDefault="008275E2" w:rsidP="004647C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Merita</w:t>
      </w:r>
      <w:proofErr w:type="spellEnd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Bajraktari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përban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gjitha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dokumentet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e</w:t>
      </w:r>
      <w:proofErr w:type="gram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kërkuar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sipas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kritereve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vendosura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komsionit</w:t>
      </w:r>
      <w:proofErr w:type="spellEnd"/>
      <w:r w:rsidRPr="00F8089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066FC" w:rsidRPr="008C2C43" w:rsidRDefault="004066FC" w:rsidP="004647C6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Rekomandim</w:t>
      </w:r>
      <w:proofErr w:type="spellEnd"/>
    </w:p>
    <w:p w:rsidR="004066FC" w:rsidRPr="008C2C43" w:rsidRDefault="004066FC" w:rsidP="004647C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47C6" w:rsidRDefault="0043651A" w:rsidP="004647C6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Nga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tërësishëm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Vlerësues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Banesa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, </w:t>
      </w:r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cila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gjendet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rrugën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Brigada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123”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Suharekë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objekti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“B”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hyrja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“H-4,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58”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sipas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sistemit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unifikuar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adresave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kati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84B3C"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IX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sipërfaqe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përgjithshme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prej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948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S=66.31m²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09483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numri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banesës</w:t>
      </w:r>
      <w:proofErr w:type="spellEnd"/>
      <w:r w:rsidR="00547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7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="00547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B9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/5,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pasurisë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shoqërore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emër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Komuna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Suharekës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rekomandojmë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fituese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="00584B3C"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SHEMSIE GASHI</w:t>
      </w:r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me </w:t>
      </w:r>
      <w:proofErr w:type="spellStart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numër</w:t>
      </w:r>
      <w:proofErr w:type="spellEnd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total </w:t>
      </w:r>
      <w:proofErr w:type="spellStart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të</w:t>
      </w:r>
      <w:proofErr w:type="spellEnd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pikëve</w:t>
      </w:r>
      <w:proofErr w:type="spellEnd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100%.</w:t>
      </w:r>
    </w:p>
    <w:p w:rsidR="00F139E5" w:rsidRPr="008C2C43" w:rsidRDefault="00F139E5" w:rsidP="004647C6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</w:p>
    <w:p w:rsidR="00584B3C" w:rsidRPr="008C2C43" w:rsidRDefault="00584B3C" w:rsidP="004647C6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Nga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Vlerësimi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tërësishëm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Vlerësues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Banesa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, </w:t>
      </w:r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cila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gjendet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rrugën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“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Brigada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123”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Suharekë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objekti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“B”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hyrja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“H-4,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58”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sipas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sistemit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unifikuar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adresave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kati</w:t>
      </w:r>
      <w:proofErr w:type="spellEnd"/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X,</w:t>
      </w:r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sipërfaqe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përgjithshme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prej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39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S=66.31m²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,</w:t>
      </w:r>
      <w:r w:rsidR="00F139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numri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I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banesës</w:t>
      </w:r>
      <w:proofErr w:type="spellEnd"/>
      <w:r w:rsidR="00547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547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Nr</w:t>
      </w:r>
      <w:proofErr w:type="spellEnd"/>
      <w:r w:rsidR="00547A6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B10</w:t>
      </w:r>
      <w:r w:rsidRPr="008C2C4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/5,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pasurisë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shoqërore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në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emër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të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Komuna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>Suharekës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rekomandojmë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>fituese</w:t>
      </w:r>
      <w:proofErr w:type="spellEnd"/>
      <w:r w:rsidRPr="008C2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MERITA BAJRAKTARI</w:t>
      </w:r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me </w:t>
      </w:r>
      <w:proofErr w:type="spellStart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numër</w:t>
      </w:r>
      <w:proofErr w:type="spellEnd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total </w:t>
      </w:r>
      <w:proofErr w:type="spellStart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të</w:t>
      </w:r>
      <w:proofErr w:type="spellEnd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pikëve</w:t>
      </w:r>
      <w:proofErr w:type="spellEnd"/>
      <w:r w:rsidR="008C2C4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100%.</w:t>
      </w:r>
    </w:p>
    <w:p w:rsidR="00584B3C" w:rsidRDefault="00584B3C" w:rsidP="004647C6">
      <w:pPr>
        <w:pStyle w:val="ListParagraph"/>
        <w:ind w:left="108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</w:p>
    <w:p w:rsidR="0074194B" w:rsidRDefault="004467C5" w:rsidP="004647C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  <w:proofErr w:type="spellStart"/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Qmimi</w:t>
      </w:r>
      <w:proofErr w:type="spellEnd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për</w:t>
      </w:r>
      <w:proofErr w:type="spellEnd"/>
      <w:proofErr w:type="gramEnd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njësi</w:t>
      </w:r>
      <w:proofErr w:type="spellEnd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banesore</w:t>
      </w:r>
      <w:proofErr w:type="spellEnd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i</w:t>
      </w:r>
      <w:proofErr w:type="spellEnd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ofruar</w:t>
      </w:r>
      <w:proofErr w:type="spellEnd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nga</w:t>
      </w:r>
      <w:proofErr w:type="spellEnd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ofertuesi</w:t>
      </w:r>
      <w:proofErr w:type="spellEnd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ështe</w:t>
      </w:r>
      <w:proofErr w:type="spellEnd"/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5</w:t>
      </w:r>
      <w:r w:rsidR="007419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€</w:t>
      </w:r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në</w:t>
      </w:r>
      <w:proofErr w:type="spellEnd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 xml:space="preserve"> </w:t>
      </w:r>
      <w:proofErr w:type="spellStart"/>
      <w:r w:rsidR="0074194B" w:rsidRPr="0074194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  <w:t>Muaj</w:t>
      </w:r>
      <w:proofErr w:type="spellEnd"/>
    </w:p>
    <w:p w:rsidR="00584B3C" w:rsidRDefault="00584B3C" w:rsidP="004647C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ko-KR"/>
        </w:rPr>
      </w:pPr>
    </w:p>
    <w:p w:rsidR="004467C5" w:rsidRDefault="004467C5" w:rsidP="004647C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94B" w:rsidRPr="00EC4D0F" w:rsidRDefault="004066FC" w:rsidP="004647C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proofErr w:type="gram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Konkludim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:</w:t>
      </w:r>
      <w:proofErr w:type="gramEnd"/>
    </w:p>
    <w:p w:rsidR="004066FC" w:rsidRPr="00EC4D0F" w:rsidRDefault="004066FC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nderuar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Kryetar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Komunës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z.Bali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Muharremaj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kryesues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Asamblesë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Komunale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z.Bexhet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Kuçi</w:t>
      </w:r>
      <w:proofErr w:type="spellEnd"/>
      <w:r w:rsidRPr="00EC4D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8C2C43" w:rsidRDefault="004066FC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Kërkojmë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nga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ana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juaj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që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shqyrtoni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punën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vlerësues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merret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vendimi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dhënien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shfrytëzim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afatgjatë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pronës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paluajtshme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Komunale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afat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prej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09DE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99 (</w:t>
      </w:r>
      <w:proofErr w:type="spellStart"/>
      <w:r w:rsidR="00CE09DE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nëntëdhjetë</w:t>
      </w:r>
      <w:proofErr w:type="spellEnd"/>
      <w:r w:rsidR="00CE09DE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 e </w:t>
      </w:r>
      <w:proofErr w:type="spellStart"/>
      <w:r w:rsidR="00CE09DE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>nëntë</w:t>
      </w:r>
      <w:proofErr w:type="spellEnd"/>
      <w:r w:rsidR="00CE09DE" w:rsidRPr="00EC4D0F">
        <w:rPr>
          <w:rFonts w:ascii="Times New Roman" w:eastAsia="MS Mincho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vjet</w:t>
      </w:r>
      <w:proofErr w:type="spellEnd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pronën</w:t>
      </w:r>
      <w:proofErr w:type="spellEnd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paluejtshme</w:t>
      </w:r>
      <w:proofErr w:type="spellEnd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komunale</w:t>
      </w:r>
      <w:proofErr w:type="spellEnd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CE09DE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lartëcekuar</w:t>
      </w:r>
      <w:proofErr w:type="spellEnd"/>
      <w:proofErr w:type="gram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C2C43" w:rsidRPr="00EC4D0F" w:rsidRDefault="008C2C43" w:rsidP="004647C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66FC" w:rsidRPr="00EC4D0F" w:rsidRDefault="004066FC" w:rsidP="004647C6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2628" w:rsidRPr="00EC4D0F" w:rsidRDefault="00B92628" w:rsidP="008C2C43">
      <w:pPr>
        <w:pStyle w:val="NoSpacing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Kryesuesi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Komisionit</w:t>
      </w:r>
      <w:proofErr w:type="spellEnd"/>
    </w:p>
    <w:p w:rsidR="00A06C0C" w:rsidRDefault="008C2C43" w:rsidP="008C2C4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92628" w:rsidRPr="00EC4D0F" w:rsidRDefault="00EA5D3B" w:rsidP="008C2C43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  <w:proofErr w:type="spellStart"/>
      <w:r w:rsidR="00B92628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>Emrush</w:t>
      </w:r>
      <w:proofErr w:type="spellEnd"/>
      <w:r w:rsidR="00B92628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BYTYÇI</w:t>
      </w:r>
    </w:p>
    <w:p w:rsidR="009C5D66" w:rsidRPr="00EC4D0F" w:rsidRDefault="002A1681" w:rsidP="008C2C43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</w:t>
      </w:r>
      <w:r w:rsidR="00B92628" w:rsidRPr="00EC4D0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___________________           </w:t>
      </w:r>
      <w:r w:rsidR="00B92628" w:rsidRPr="00EC4D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</w:p>
    <w:sectPr w:rsidR="009C5D66" w:rsidRPr="00EC4D0F" w:rsidSect="00A856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8D4"/>
    <w:multiLevelType w:val="hybridMultilevel"/>
    <w:tmpl w:val="9B3CB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5C6F"/>
    <w:multiLevelType w:val="hybridMultilevel"/>
    <w:tmpl w:val="5A504AD8"/>
    <w:lvl w:ilvl="0" w:tplc="90581C0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6F74"/>
    <w:multiLevelType w:val="hybridMultilevel"/>
    <w:tmpl w:val="A0A0A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108D"/>
    <w:multiLevelType w:val="hybridMultilevel"/>
    <w:tmpl w:val="B608E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A726B"/>
    <w:multiLevelType w:val="hybridMultilevel"/>
    <w:tmpl w:val="A4328D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F60"/>
    <w:multiLevelType w:val="hybridMultilevel"/>
    <w:tmpl w:val="72D4B746"/>
    <w:lvl w:ilvl="0" w:tplc="59325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E2425"/>
    <w:multiLevelType w:val="hybridMultilevel"/>
    <w:tmpl w:val="EB862354"/>
    <w:lvl w:ilvl="0" w:tplc="13A4E5E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D58F9"/>
    <w:multiLevelType w:val="hybridMultilevel"/>
    <w:tmpl w:val="2D4E6C40"/>
    <w:lvl w:ilvl="0" w:tplc="BEFA1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6454F"/>
    <w:multiLevelType w:val="hybridMultilevel"/>
    <w:tmpl w:val="556A5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05F55"/>
    <w:multiLevelType w:val="hybridMultilevel"/>
    <w:tmpl w:val="9B3CB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E1269"/>
    <w:multiLevelType w:val="hybridMultilevel"/>
    <w:tmpl w:val="64E080E2"/>
    <w:lvl w:ilvl="0" w:tplc="7486C5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15A17"/>
    <w:multiLevelType w:val="multilevel"/>
    <w:tmpl w:val="2E06F0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12" w15:restartNumberingAfterBreak="0">
    <w:nsid w:val="6F431EC6"/>
    <w:multiLevelType w:val="hybridMultilevel"/>
    <w:tmpl w:val="FD7C2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57545B"/>
    <w:multiLevelType w:val="hybridMultilevel"/>
    <w:tmpl w:val="603EC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717AD"/>
    <w:multiLevelType w:val="hybridMultilevel"/>
    <w:tmpl w:val="1C008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3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D3"/>
    <w:rsid w:val="00000ADD"/>
    <w:rsid w:val="00017638"/>
    <w:rsid w:val="00043E2F"/>
    <w:rsid w:val="0009483C"/>
    <w:rsid w:val="00121F39"/>
    <w:rsid w:val="001663D3"/>
    <w:rsid w:val="001B7DED"/>
    <w:rsid w:val="00223258"/>
    <w:rsid w:val="00283D63"/>
    <w:rsid w:val="002A1681"/>
    <w:rsid w:val="002C7942"/>
    <w:rsid w:val="002E3286"/>
    <w:rsid w:val="00323D0D"/>
    <w:rsid w:val="0034463E"/>
    <w:rsid w:val="003472CC"/>
    <w:rsid w:val="00351182"/>
    <w:rsid w:val="00395AEE"/>
    <w:rsid w:val="003E4F07"/>
    <w:rsid w:val="004030B3"/>
    <w:rsid w:val="004066FC"/>
    <w:rsid w:val="0043651A"/>
    <w:rsid w:val="004467C5"/>
    <w:rsid w:val="004647C6"/>
    <w:rsid w:val="00486119"/>
    <w:rsid w:val="004A1AE5"/>
    <w:rsid w:val="004D009B"/>
    <w:rsid w:val="0051164A"/>
    <w:rsid w:val="00547A6B"/>
    <w:rsid w:val="00584B3C"/>
    <w:rsid w:val="00594C7A"/>
    <w:rsid w:val="005D0E43"/>
    <w:rsid w:val="005E105B"/>
    <w:rsid w:val="005F3E52"/>
    <w:rsid w:val="00624D9A"/>
    <w:rsid w:val="00625E40"/>
    <w:rsid w:val="006815BC"/>
    <w:rsid w:val="006D537B"/>
    <w:rsid w:val="00723F37"/>
    <w:rsid w:val="007248A8"/>
    <w:rsid w:val="0074194B"/>
    <w:rsid w:val="00766D71"/>
    <w:rsid w:val="007B36B7"/>
    <w:rsid w:val="007C0FC7"/>
    <w:rsid w:val="007E2CB3"/>
    <w:rsid w:val="008275E2"/>
    <w:rsid w:val="008B2F58"/>
    <w:rsid w:val="008C2C43"/>
    <w:rsid w:val="008D7CE3"/>
    <w:rsid w:val="008E20EF"/>
    <w:rsid w:val="009A0296"/>
    <w:rsid w:val="009C5D66"/>
    <w:rsid w:val="00A06C0C"/>
    <w:rsid w:val="00A85632"/>
    <w:rsid w:val="00B24756"/>
    <w:rsid w:val="00B567F0"/>
    <w:rsid w:val="00B92628"/>
    <w:rsid w:val="00BC4D81"/>
    <w:rsid w:val="00BE3BB8"/>
    <w:rsid w:val="00BF043D"/>
    <w:rsid w:val="00C40694"/>
    <w:rsid w:val="00C96959"/>
    <w:rsid w:val="00CA17D0"/>
    <w:rsid w:val="00CA5680"/>
    <w:rsid w:val="00CE09DE"/>
    <w:rsid w:val="00CE24A7"/>
    <w:rsid w:val="00D4033C"/>
    <w:rsid w:val="00D73DC1"/>
    <w:rsid w:val="00D76841"/>
    <w:rsid w:val="00DF4F83"/>
    <w:rsid w:val="00E261B0"/>
    <w:rsid w:val="00E27AD2"/>
    <w:rsid w:val="00EA5D3B"/>
    <w:rsid w:val="00EC4D0F"/>
    <w:rsid w:val="00EE2094"/>
    <w:rsid w:val="00F139E5"/>
    <w:rsid w:val="00F15A04"/>
    <w:rsid w:val="00F33AF8"/>
    <w:rsid w:val="00F8089B"/>
    <w:rsid w:val="00F82F3D"/>
    <w:rsid w:val="00F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F2E762-B444-448E-847E-1A4F0BAF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1B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1B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E261B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27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7C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8C1D3-0C4C-4982-8988-1735A589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Avni H.Bytyqi</cp:lastModifiedBy>
  <cp:revision>8</cp:revision>
  <cp:lastPrinted>2020-01-20T14:05:00Z</cp:lastPrinted>
  <dcterms:created xsi:type="dcterms:W3CDTF">2020-01-21T13:23:00Z</dcterms:created>
  <dcterms:modified xsi:type="dcterms:W3CDTF">2020-01-21T14:10:00Z</dcterms:modified>
</cp:coreProperties>
</file>